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E5F34" w14:textId="77777777" w:rsidR="002B032D" w:rsidRDefault="002B032D">
      <w:pPr>
        <w:jc w:val="center"/>
        <w:rPr>
          <w:rFonts w:ascii="Times New Roman" w:hAnsi="Times New Roman"/>
          <w:b/>
          <w:caps/>
          <w:sz w:val="40"/>
          <w:szCs w:val="20"/>
        </w:rPr>
      </w:pPr>
      <w:r>
        <w:rPr>
          <w:rFonts w:ascii="Times New Roman" w:hAnsi="Times New Roman"/>
          <w:b/>
          <w:caps/>
          <w:sz w:val="40"/>
          <w:szCs w:val="20"/>
          <w:lang w:val="it-IT"/>
        </w:rPr>
        <w:t>R</w:t>
      </w:r>
      <w:r>
        <w:rPr>
          <w:rFonts w:ascii="Times New Roman" w:hAnsi="Times New Roman"/>
          <w:b/>
          <w:sz w:val="40"/>
          <w:szCs w:val="20"/>
          <w:lang w:val="it-IT"/>
        </w:rPr>
        <w:t xml:space="preserve">egia </w:t>
      </w:r>
      <w:r>
        <w:rPr>
          <w:rFonts w:ascii="Times New Roman" w:hAnsi="Times New Roman"/>
          <w:b/>
          <w:caps/>
          <w:sz w:val="40"/>
          <w:szCs w:val="20"/>
          <w:lang w:val="it-IT"/>
        </w:rPr>
        <w:t>A</w:t>
      </w:r>
      <w:r>
        <w:rPr>
          <w:rFonts w:ascii="Times New Roman" w:hAnsi="Times New Roman"/>
          <w:b/>
          <w:sz w:val="40"/>
          <w:szCs w:val="20"/>
          <w:lang w:val="it-IT"/>
        </w:rPr>
        <w:t>utonomă</w:t>
      </w:r>
      <w:r>
        <w:rPr>
          <w:rFonts w:ascii="Times New Roman" w:hAnsi="Times New Roman"/>
          <w:b/>
          <w:caps/>
          <w:sz w:val="40"/>
          <w:szCs w:val="20"/>
          <w:lang w:val="it-IT"/>
        </w:rPr>
        <w:t xml:space="preserve"> mONETĂRIA STATULUI</w:t>
      </w:r>
    </w:p>
    <w:p w14:paraId="66970A35" w14:textId="34DDD3DC" w:rsidR="002B032D" w:rsidRDefault="00B44553">
      <w:pPr>
        <w:jc w:val="center"/>
        <w:rPr>
          <w:rFonts w:cs="Times New Roman"/>
          <w:b/>
          <w:caps/>
          <w:lang w:val="it-IT"/>
        </w:rPr>
      </w:pPr>
      <w:r>
        <w:rPr>
          <w:rFonts w:ascii="Times New Roman" w:hAnsi="Times New Roman" w:cs="Times New Roman"/>
          <w:noProof/>
          <w:sz w:val="18"/>
          <w:szCs w:val="18"/>
          <w:lang w:val="pt-BR"/>
        </w:rPr>
        <w:drawing>
          <wp:anchor distT="0" distB="0" distL="114300" distR="114300" simplePos="0" relativeHeight="251659264" behindDoc="0" locked="0" layoutInCell="1" allowOverlap="1" wp14:anchorId="53975348" wp14:editId="41A009B7">
            <wp:simplePos x="0" y="0"/>
            <wp:positionH relativeFrom="margin">
              <wp:align>left</wp:align>
            </wp:positionH>
            <wp:positionV relativeFrom="paragraph">
              <wp:posOffset>147320</wp:posOffset>
            </wp:positionV>
            <wp:extent cx="1000125" cy="800100"/>
            <wp:effectExtent l="0" t="0" r="0" b="0"/>
            <wp:wrapSquare wrapText="bothSides"/>
            <wp:docPr id="85229643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00125" cy="800100"/>
                    </a:xfrm>
                    <a:prstGeom prst="rect">
                      <a:avLst/>
                    </a:prstGeom>
                    <a:noFill/>
                  </pic:spPr>
                </pic:pic>
              </a:graphicData>
            </a:graphic>
            <wp14:sizeRelH relativeFrom="margin">
              <wp14:pctWidth>0</wp14:pctWidth>
            </wp14:sizeRelH>
            <wp14:sizeRelV relativeFrom="margin">
              <wp14:pctHeight>0</wp14:pctHeight>
            </wp14:sizeRelV>
          </wp:anchor>
        </w:drawing>
      </w:r>
    </w:p>
    <w:p w14:paraId="4B6F758F" w14:textId="3D157923" w:rsidR="002B032D" w:rsidRDefault="00B44553" w:rsidP="003C024D">
      <w:pPr>
        <w:ind w:left="2410"/>
        <w:rPr>
          <w:rFonts w:ascii="Times New Roman" w:hAnsi="Times New Roman" w:cs="Times New Roman"/>
          <w:sz w:val="18"/>
          <w:szCs w:val="18"/>
          <w:lang w:val="pt-BR"/>
        </w:rPr>
      </w:pPr>
      <w:r>
        <w:rPr>
          <w:noProof/>
        </w:rPr>
        <w:drawing>
          <wp:anchor distT="0" distB="0" distL="114300" distR="114300" simplePos="0" relativeHeight="251658240" behindDoc="0" locked="0" layoutInCell="1" allowOverlap="1" wp14:anchorId="2E95A463" wp14:editId="59F73DF4">
            <wp:simplePos x="0" y="0"/>
            <wp:positionH relativeFrom="margin">
              <wp:posOffset>6029325</wp:posOffset>
            </wp:positionH>
            <wp:positionV relativeFrom="margin">
              <wp:posOffset>477520</wp:posOffset>
            </wp:positionV>
            <wp:extent cx="619125" cy="771525"/>
            <wp:effectExtent l="0" t="0" r="9525" b="9525"/>
            <wp:wrapSquare wrapText="bothSides"/>
            <wp:docPr id="6" name="Picture 1" descr="ISO 9001 + 14001_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SO 9001 + 14001_2015"/>
                    <pic:cNvPicPr>
                      <a:picLocks noChangeAspect="1" noChangeArrowheads="1"/>
                    </pic:cNvPicPr>
                  </pic:nvPicPr>
                  <pic:blipFill>
                    <a:blip r:embed="rId9">
                      <a:lum contrast="60000"/>
                      <a:extLst>
                        <a:ext uri="{28A0092B-C50C-407E-A947-70E740481C1C}">
                          <a14:useLocalDpi xmlns:a14="http://schemas.microsoft.com/office/drawing/2010/main" val="0"/>
                        </a:ext>
                      </a:extLst>
                    </a:blip>
                    <a:srcRect/>
                    <a:stretch>
                      <a:fillRect/>
                    </a:stretch>
                  </pic:blipFill>
                  <pic:spPr bwMode="auto">
                    <a:xfrm>
                      <a:off x="0" y="0"/>
                      <a:ext cx="619125" cy="771525"/>
                    </a:xfrm>
                    <a:prstGeom prst="rect">
                      <a:avLst/>
                    </a:prstGeom>
                    <a:noFill/>
                    <a:ln>
                      <a:noFill/>
                    </a:ln>
                  </pic:spPr>
                </pic:pic>
              </a:graphicData>
            </a:graphic>
            <wp14:sizeRelH relativeFrom="page">
              <wp14:pctWidth>0</wp14:pctWidth>
            </wp14:sizeRelH>
            <wp14:sizeRelV relativeFrom="page">
              <wp14:pctHeight>0</wp14:pctHeight>
            </wp14:sizeRelV>
          </wp:anchor>
        </w:drawing>
      </w:r>
      <w:r w:rsidR="003C024D">
        <w:rPr>
          <w:rFonts w:ascii="Times New Roman" w:hAnsi="Times New Roman" w:cs="Times New Roman"/>
          <w:sz w:val="18"/>
          <w:szCs w:val="18"/>
          <w:lang w:val="pt-BR"/>
        </w:rPr>
        <w:t xml:space="preserve">          </w:t>
      </w:r>
      <w:r w:rsidR="002B032D">
        <w:rPr>
          <w:rFonts w:ascii="Times New Roman" w:hAnsi="Times New Roman" w:cs="Times New Roman"/>
          <w:sz w:val="18"/>
          <w:szCs w:val="18"/>
          <w:lang w:val="pt-BR"/>
        </w:rPr>
        <w:t>Str. Fabrica de Chibrituri Nr. 30 Cod poştal 050183 Sector 5 Bucureşti</w:t>
      </w:r>
    </w:p>
    <w:p w14:paraId="3026C52F" w14:textId="79E149E7" w:rsidR="003C024D" w:rsidRDefault="003C024D" w:rsidP="003C024D">
      <w:pPr>
        <w:rPr>
          <w:rFonts w:ascii="Times New Roman" w:hAnsi="Times New Roman" w:cs="Times New Roman"/>
          <w:sz w:val="18"/>
          <w:szCs w:val="18"/>
          <w:lang w:val="pt-BR"/>
        </w:rPr>
      </w:pPr>
      <w:r>
        <w:rPr>
          <w:rFonts w:ascii="Times New Roman" w:hAnsi="Times New Roman" w:cs="Times New Roman"/>
          <w:b/>
          <w:caps/>
          <w:lang w:val="it-IT"/>
        </w:rPr>
        <w:tab/>
        <w:t xml:space="preserve">             </w:t>
      </w:r>
      <w:r>
        <w:rPr>
          <w:rFonts w:ascii="Times New Roman" w:hAnsi="Times New Roman" w:cs="Times New Roman"/>
          <w:sz w:val="18"/>
          <w:szCs w:val="18"/>
          <w:lang w:val="pt-BR"/>
        </w:rPr>
        <w:t>Număr Registrul Comerţului J1991004373405 Cod fiscal RO 427304</w:t>
      </w:r>
    </w:p>
    <w:p w14:paraId="5A675A30" w14:textId="725DFCBC" w:rsidR="003C024D" w:rsidRDefault="003C024D" w:rsidP="003C024D">
      <w:pPr>
        <w:ind w:left="2410"/>
        <w:rPr>
          <w:rFonts w:ascii="Times New Roman" w:hAnsi="Times New Roman" w:cs="Times New Roman"/>
          <w:sz w:val="18"/>
          <w:szCs w:val="18"/>
          <w:lang w:val="pt-BR"/>
        </w:rPr>
      </w:pPr>
      <w:r>
        <w:rPr>
          <w:rFonts w:ascii="Times New Roman" w:hAnsi="Times New Roman" w:cs="Times New Roman"/>
          <w:sz w:val="18"/>
          <w:szCs w:val="18"/>
          <w:lang w:val="pt-BR"/>
        </w:rPr>
        <w:t xml:space="preserve">    Cont Trez. Mun Bucureşti: RO21TREZ7005069XXX001630 Suc. ATCPMB</w:t>
      </w:r>
    </w:p>
    <w:p w14:paraId="49FBD388" w14:textId="031EF230" w:rsidR="003C024D" w:rsidRDefault="003C024D" w:rsidP="003C024D">
      <w:pPr>
        <w:ind w:left="2410"/>
        <w:rPr>
          <w:rFonts w:ascii="Times New Roman" w:hAnsi="Times New Roman" w:cs="Times New Roman"/>
          <w:sz w:val="18"/>
          <w:szCs w:val="18"/>
          <w:lang w:val="pt-BR"/>
        </w:rPr>
      </w:pPr>
      <w:r>
        <w:rPr>
          <w:rFonts w:ascii="Times New Roman" w:hAnsi="Times New Roman" w:cs="Times New Roman"/>
          <w:sz w:val="18"/>
          <w:szCs w:val="18"/>
          <w:lang w:val="pt-BR"/>
        </w:rPr>
        <w:t xml:space="preserve">      Cont RO02RNCB0278000369650001 BCR Suc. Serban Vodă Bucureşti</w:t>
      </w:r>
    </w:p>
    <w:p w14:paraId="5CEED80E" w14:textId="78C2E3AC" w:rsidR="003C024D" w:rsidRDefault="003C024D" w:rsidP="003C024D">
      <w:pPr>
        <w:ind w:left="2410"/>
        <w:rPr>
          <w:rFonts w:ascii="Times New Roman" w:hAnsi="Times New Roman" w:cs="Times New Roman"/>
          <w:b/>
          <w:caps/>
          <w:lang w:val="it-IT"/>
        </w:rPr>
      </w:pPr>
      <w:r>
        <w:rPr>
          <w:rFonts w:ascii="Times New Roman" w:hAnsi="Times New Roman" w:cs="Times New Roman"/>
          <w:sz w:val="18"/>
          <w:szCs w:val="18"/>
          <w:lang w:val="pt-BR"/>
        </w:rPr>
        <w:t xml:space="preserve">                Telefon: 021.335.98.10, 021.335.98.40; Fax: 021.337.27.54</w:t>
      </w:r>
    </w:p>
    <w:p w14:paraId="33F9010B" w14:textId="5108A5A7" w:rsidR="002B032D" w:rsidRPr="00B44553" w:rsidRDefault="003C024D" w:rsidP="00B44553">
      <w:pPr>
        <w:tabs>
          <w:tab w:val="left" w:pos="1440"/>
        </w:tabs>
        <w:rPr>
          <w:rFonts w:ascii="Times New Roman" w:hAnsi="Times New Roman" w:cs="Times New Roman"/>
          <w:b/>
          <w:caps/>
          <w:lang w:val="it-IT"/>
        </w:rPr>
      </w:pPr>
      <w:r>
        <w:rPr>
          <w:rFonts w:ascii="Times New Roman" w:hAnsi="Times New Roman" w:cs="Times New Roman"/>
          <w:b/>
          <w:caps/>
          <w:lang w:val="it-IT"/>
        </w:rPr>
        <w:br w:type="textWrapping" w:clear="all"/>
      </w:r>
      <w:r w:rsidR="00B44553">
        <w:rPr>
          <w:rFonts w:ascii="Times New Roman" w:hAnsi="Times New Roman" w:cs="Times New Roman"/>
          <w:b/>
          <w:caps/>
          <w:lang w:val="it-IT"/>
        </w:rPr>
        <w:t xml:space="preserve">                     </w:t>
      </w:r>
      <w:r w:rsidR="002B032D">
        <w:rPr>
          <w:rFonts w:ascii="Times New Roman" w:hAnsi="Times New Roman" w:cs="Times New Roman"/>
          <w:b/>
          <w:sz w:val="28"/>
          <w:szCs w:val="28"/>
        </w:rPr>
        <w:t>FORMULAR DE COMANDĂ / CERERE DE OFERTĂ DE PREȚ</w:t>
      </w:r>
    </w:p>
    <w:p w14:paraId="72A9DCAF" w14:textId="77777777" w:rsidR="002B032D" w:rsidRDefault="002B032D">
      <w:pPr>
        <w:ind w:right="-24"/>
        <w:jc w:val="center"/>
        <w:rPr>
          <w:rFonts w:ascii="Times New Roman" w:hAnsi="Times New Roman" w:cs="Times New Roman"/>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5"/>
        <w:gridCol w:w="1469"/>
        <w:gridCol w:w="2268"/>
        <w:gridCol w:w="3686"/>
      </w:tblGrid>
      <w:tr w:rsidR="002B032D" w14:paraId="4DCF1B73" w14:textId="77777777">
        <w:tc>
          <w:tcPr>
            <w:tcW w:w="3175" w:type="dxa"/>
          </w:tcPr>
          <w:p w14:paraId="79840FAB" w14:textId="77777777" w:rsidR="002B032D" w:rsidRDefault="002B032D">
            <w:pPr>
              <w:ind w:right="-24"/>
              <w:jc w:val="both"/>
              <w:rPr>
                <w:rFonts w:ascii="Times New Roman" w:hAnsi="Times New Roman" w:cs="Times New Roman"/>
              </w:rPr>
            </w:pPr>
            <w:r>
              <w:rPr>
                <w:rFonts w:ascii="Times New Roman" w:hAnsi="Times New Roman" w:cs="Times New Roman"/>
              </w:rPr>
              <w:t>Persoană juridică / fizică:</w:t>
            </w:r>
          </w:p>
        </w:tc>
        <w:tc>
          <w:tcPr>
            <w:tcW w:w="7423" w:type="dxa"/>
            <w:gridSpan w:val="3"/>
          </w:tcPr>
          <w:p w14:paraId="5A5A1B1D" w14:textId="516D513E" w:rsidR="002B032D" w:rsidRDefault="002B032D">
            <w:pPr>
              <w:ind w:right="-24"/>
              <w:jc w:val="both"/>
              <w:rPr>
                <w:rFonts w:ascii="Times New Roman" w:hAnsi="Times New Roman" w:cs="Times New Roman"/>
              </w:rPr>
            </w:pPr>
          </w:p>
        </w:tc>
      </w:tr>
      <w:tr w:rsidR="002B032D" w14:paraId="3228490A" w14:textId="77777777">
        <w:tc>
          <w:tcPr>
            <w:tcW w:w="3175" w:type="dxa"/>
          </w:tcPr>
          <w:p w14:paraId="1D5CE48B" w14:textId="77777777" w:rsidR="002B032D" w:rsidRDefault="002B032D">
            <w:pPr>
              <w:ind w:right="-24"/>
              <w:jc w:val="both"/>
              <w:rPr>
                <w:rFonts w:ascii="Times New Roman" w:hAnsi="Times New Roman" w:cs="Times New Roman"/>
              </w:rPr>
            </w:pPr>
            <w:r>
              <w:rPr>
                <w:rFonts w:ascii="Times New Roman" w:hAnsi="Times New Roman" w:cs="Times New Roman"/>
              </w:rPr>
              <w:t>Cod fiscal / CNP:</w:t>
            </w:r>
          </w:p>
        </w:tc>
        <w:tc>
          <w:tcPr>
            <w:tcW w:w="7423" w:type="dxa"/>
            <w:gridSpan w:val="3"/>
          </w:tcPr>
          <w:p w14:paraId="0FB87334" w14:textId="193F05A2" w:rsidR="002B032D" w:rsidRDefault="002B032D">
            <w:pPr>
              <w:ind w:right="-24"/>
              <w:jc w:val="both"/>
              <w:rPr>
                <w:rFonts w:ascii="Times New Roman" w:hAnsi="Times New Roman" w:cs="Times New Roman"/>
              </w:rPr>
            </w:pPr>
          </w:p>
        </w:tc>
      </w:tr>
      <w:tr w:rsidR="002B032D" w14:paraId="7D3D605E" w14:textId="77777777">
        <w:tc>
          <w:tcPr>
            <w:tcW w:w="3175" w:type="dxa"/>
          </w:tcPr>
          <w:p w14:paraId="4E86D27C" w14:textId="77777777" w:rsidR="002B032D" w:rsidRDefault="002B032D">
            <w:pPr>
              <w:ind w:right="-24"/>
              <w:jc w:val="both"/>
              <w:rPr>
                <w:rFonts w:ascii="Times New Roman" w:hAnsi="Times New Roman" w:cs="Times New Roman"/>
              </w:rPr>
            </w:pPr>
            <w:r>
              <w:rPr>
                <w:rFonts w:ascii="Times New Roman" w:hAnsi="Times New Roman" w:cs="Times New Roman"/>
              </w:rPr>
              <w:t>Nr. Registrul Comerțului:</w:t>
            </w:r>
          </w:p>
        </w:tc>
        <w:tc>
          <w:tcPr>
            <w:tcW w:w="7423" w:type="dxa"/>
            <w:gridSpan w:val="3"/>
          </w:tcPr>
          <w:p w14:paraId="2545AE53" w14:textId="77777777" w:rsidR="002B032D" w:rsidRDefault="002B032D">
            <w:pPr>
              <w:ind w:right="-24"/>
              <w:jc w:val="both"/>
              <w:rPr>
                <w:rFonts w:ascii="Times New Roman" w:hAnsi="Times New Roman" w:cs="Times New Roman"/>
              </w:rPr>
            </w:pPr>
          </w:p>
        </w:tc>
      </w:tr>
      <w:tr w:rsidR="002B032D" w14:paraId="4AECF5FE" w14:textId="77777777">
        <w:tc>
          <w:tcPr>
            <w:tcW w:w="3175" w:type="dxa"/>
          </w:tcPr>
          <w:p w14:paraId="36A6FB86" w14:textId="77777777" w:rsidR="002B032D" w:rsidRDefault="002B032D">
            <w:pPr>
              <w:ind w:right="-24"/>
              <w:jc w:val="both"/>
              <w:rPr>
                <w:rFonts w:ascii="Times New Roman" w:hAnsi="Times New Roman" w:cs="Times New Roman"/>
              </w:rPr>
            </w:pPr>
            <w:r>
              <w:rPr>
                <w:rFonts w:ascii="Times New Roman" w:hAnsi="Times New Roman" w:cs="Times New Roman"/>
              </w:rPr>
              <w:t xml:space="preserve">Sediul / Domiciliul: </w:t>
            </w:r>
          </w:p>
        </w:tc>
        <w:tc>
          <w:tcPr>
            <w:tcW w:w="7423" w:type="dxa"/>
            <w:gridSpan w:val="3"/>
          </w:tcPr>
          <w:p w14:paraId="3F0C0372" w14:textId="1B663C8F" w:rsidR="002B032D" w:rsidRDefault="002B032D">
            <w:pPr>
              <w:ind w:right="-24"/>
              <w:jc w:val="both"/>
              <w:rPr>
                <w:rFonts w:ascii="Times New Roman" w:hAnsi="Times New Roman" w:cs="Times New Roman"/>
              </w:rPr>
            </w:pPr>
            <w:r>
              <w:rPr>
                <w:rFonts w:ascii="Times New Roman" w:hAnsi="Times New Roman" w:cs="Times New Roman"/>
              </w:rPr>
              <w:t xml:space="preserve">Localitate:    </w:t>
            </w:r>
            <w:r w:rsidR="008909C3">
              <w:rPr>
                <w:rFonts w:ascii="Times New Roman" w:hAnsi="Times New Roman" w:cs="Times New Roman"/>
              </w:rPr>
              <w:t xml:space="preserve">                             Județ</w:t>
            </w:r>
            <w:r>
              <w:rPr>
                <w:rFonts w:ascii="Times New Roman" w:hAnsi="Times New Roman" w:cs="Times New Roman"/>
              </w:rPr>
              <w:t xml:space="preserve"> / Sector:</w:t>
            </w:r>
            <w:r w:rsidR="00C46A66">
              <w:rPr>
                <w:rFonts w:ascii="Times New Roman" w:hAnsi="Times New Roman" w:cs="Times New Roman"/>
              </w:rPr>
              <w:t xml:space="preserve"> </w:t>
            </w:r>
          </w:p>
        </w:tc>
      </w:tr>
      <w:tr w:rsidR="002B032D" w14:paraId="619426DE" w14:textId="77777777">
        <w:tc>
          <w:tcPr>
            <w:tcW w:w="3175" w:type="dxa"/>
          </w:tcPr>
          <w:p w14:paraId="7FA5F958" w14:textId="77777777" w:rsidR="002B032D" w:rsidRDefault="002B032D">
            <w:pPr>
              <w:ind w:right="-24"/>
              <w:jc w:val="both"/>
              <w:rPr>
                <w:rFonts w:ascii="Times New Roman" w:hAnsi="Times New Roman" w:cs="Times New Roman"/>
              </w:rPr>
            </w:pPr>
          </w:p>
        </w:tc>
        <w:tc>
          <w:tcPr>
            <w:tcW w:w="7423" w:type="dxa"/>
            <w:gridSpan w:val="3"/>
          </w:tcPr>
          <w:p w14:paraId="1D5BB0A3" w14:textId="3C2DE8DB" w:rsidR="002B032D" w:rsidRDefault="002B032D">
            <w:pPr>
              <w:ind w:right="-24"/>
              <w:jc w:val="both"/>
              <w:rPr>
                <w:rFonts w:ascii="Times New Roman" w:hAnsi="Times New Roman" w:cs="Times New Roman"/>
              </w:rPr>
            </w:pPr>
            <w:r>
              <w:rPr>
                <w:rFonts w:ascii="Times New Roman" w:hAnsi="Times New Roman" w:cs="Times New Roman"/>
              </w:rPr>
              <w:t>Strada, nr.:</w:t>
            </w:r>
            <w:r w:rsidR="00C46A66">
              <w:rPr>
                <w:rFonts w:ascii="Times New Roman" w:hAnsi="Times New Roman" w:cs="Times New Roman"/>
              </w:rPr>
              <w:t xml:space="preserve">  </w:t>
            </w:r>
          </w:p>
        </w:tc>
      </w:tr>
      <w:tr w:rsidR="002B032D" w14:paraId="493B9313" w14:textId="77777777">
        <w:tc>
          <w:tcPr>
            <w:tcW w:w="4644" w:type="dxa"/>
            <w:gridSpan w:val="2"/>
          </w:tcPr>
          <w:p w14:paraId="0BA401B2" w14:textId="77777777" w:rsidR="002B032D" w:rsidRDefault="002B032D">
            <w:pPr>
              <w:ind w:right="-24"/>
              <w:jc w:val="both"/>
              <w:rPr>
                <w:rFonts w:ascii="Times New Roman" w:hAnsi="Times New Roman" w:cs="Times New Roman"/>
              </w:rPr>
            </w:pPr>
            <w:r>
              <w:rPr>
                <w:rFonts w:ascii="Times New Roman" w:hAnsi="Times New Roman" w:cs="Times New Roman"/>
              </w:rPr>
              <w:t xml:space="preserve">Telefon:  </w:t>
            </w:r>
          </w:p>
        </w:tc>
        <w:tc>
          <w:tcPr>
            <w:tcW w:w="5954" w:type="dxa"/>
            <w:gridSpan w:val="2"/>
          </w:tcPr>
          <w:p w14:paraId="2DE1C47C" w14:textId="77777777" w:rsidR="002B032D" w:rsidRDefault="002B032D">
            <w:pPr>
              <w:ind w:right="-24"/>
              <w:jc w:val="both"/>
              <w:rPr>
                <w:rFonts w:ascii="Times New Roman" w:hAnsi="Times New Roman" w:cs="Times New Roman"/>
              </w:rPr>
            </w:pPr>
            <w:r>
              <w:rPr>
                <w:rFonts w:ascii="Times New Roman" w:hAnsi="Times New Roman" w:cs="Times New Roman"/>
              </w:rPr>
              <w:t>Mobil:</w:t>
            </w:r>
            <w:r w:rsidR="00C46A66">
              <w:rPr>
                <w:rFonts w:ascii="Times New Roman" w:hAnsi="Times New Roman" w:cs="Times New Roman"/>
              </w:rPr>
              <w:t xml:space="preserve"> </w:t>
            </w:r>
          </w:p>
        </w:tc>
      </w:tr>
      <w:tr w:rsidR="002B032D" w14:paraId="08CBA741" w14:textId="77777777">
        <w:tc>
          <w:tcPr>
            <w:tcW w:w="4644" w:type="dxa"/>
            <w:gridSpan w:val="2"/>
          </w:tcPr>
          <w:p w14:paraId="0D862B6E" w14:textId="77777777" w:rsidR="002B032D" w:rsidRDefault="002B032D">
            <w:pPr>
              <w:ind w:right="-24"/>
              <w:jc w:val="both"/>
              <w:rPr>
                <w:rFonts w:ascii="Times New Roman" w:hAnsi="Times New Roman" w:cs="Times New Roman"/>
              </w:rPr>
            </w:pPr>
            <w:r>
              <w:rPr>
                <w:rFonts w:ascii="Times New Roman" w:hAnsi="Times New Roman" w:cs="Times New Roman"/>
              </w:rPr>
              <w:t>Fax:</w:t>
            </w:r>
          </w:p>
        </w:tc>
        <w:tc>
          <w:tcPr>
            <w:tcW w:w="5954" w:type="dxa"/>
            <w:gridSpan w:val="2"/>
          </w:tcPr>
          <w:p w14:paraId="6F3CC12C" w14:textId="77777777" w:rsidR="002B032D" w:rsidRDefault="002B032D">
            <w:pPr>
              <w:ind w:right="-24"/>
              <w:jc w:val="both"/>
              <w:rPr>
                <w:rFonts w:ascii="Times New Roman" w:hAnsi="Times New Roman" w:cs="Times New Roman"/>
              </w:rPr>
            </w:pPr>
            <w:r>
              <w:rPr>
                <w:rFonts w:ascii="Times New Roman" w:hAnsi="Times New Roman" w:cs="Times New Roman"/>
              </w:rPr>
              <w:t>E-mail:</w:t>
            </w:r>
          </w:p>
        </w:tc>
      </w:tr>
      <w:tr w:rsidR="002B032D" w14:paraId="471969B7" w14:textId="77777777">
        <w:trPr>
          <w:trHeight w:val="70"/>
        </w:trPr>
        <w:tc>
          <w:tcPr>
            <w:tcW w:w="6912" w:type="dxa"/>
            <w:gridSpan w:val="3"/>
          </w:tcPr>
          <w:p w14:paraId="07DC1C3E" w14:textId="77777777" w:rsidR="002B032D" w:rsidRDefault="002B032D">
            <w:pPr>
              <w:ind w:right="-24"/>
              <w:jc w:val="both"/>
              <w:rPr>
                <w:rFonts w:ascii="Times New Roman" w:hAnsi="Times New Roman" w:cs="Times New Roman"/>
              </w:rPr>
            </w:pPr>
            <w:r>
              <w:rPr>
                <w:rFonts w:ascii="Times New Roman" w:hAnsi="Times New Roman" w:cs="Times New Roman"/>
              </w:rPr>
              <w:t>Persoana de contact:</w:t>
            </w:r>
          </w:p>
        </w:tc>
        <w:tc>
          <w:tcPr>
            <w:tcW w:w="3686" w:type="dxa"/>
          </w:tcPr>
          <w:p w14:paraId="22342FC5" w14:textId="77777777" w:rsidR="002B032D" w:rsidRDefault="002B032D">
            <w:pPr>
              <w:ind w:right="-24"/>
              <w:jc w:val="both"/>
              <w:rPr>
                <w:rFonts w:ascii="Times New Roman" w:hAnsi="Times New Roman" w:cs="Times New Roman"/>
              </w:rPr>
            </w:pPr>
            <w:r>
              <w:rPr>
                <w:rFonts w:ascii="Times New Roman" w:hAnsi="Times New Roman" w:cs="Times New Roman"/>
              </w:rPr>
              <w:t>Telefon:</w:t>
            </w:r>
          </w:p>
        </w:tc>
      </w:tr>
    </w:tbl>
    <w:p w14:paraId="34F96075" w14:textId="77777777" w:rsidR="002B032D" w:rsidRDefault="002B032D">
      <w:pPr>
        <w:ind w:right="-24"/>
        <w:rPr>
          <w:vanish/>
        </w:rPr>
      </w:pPr>
    </w:p>
    <w:tbl>
      <w:tblPr>
        <w:tblpPr w:leftFromText="180" w:rightFromText="180" w:vertAnchor="text" w:horzAnchor="page" w:tblpX="2493" w:tblpY="198"/>
        <w:tblW w:w="0" w:type="auto"/>
        <w:tblBorders>
          <w:insideH w:val="single" w:sz="4" w:space="0" w:color="auto"/>
        </w:tblBorders>
        <w:tblLook w:val="04A0" w:firstRow="1" w:lastRow="0" w:firstColumn="1" w:lastColumn="0" w:noHBand="0" w:noVBand="1"/>
      </w:tblPr>
      <w:tblGrid>
        <w:gridCol w:w="4077"/>
      </w:tblGrid>
      <w:tr w:rsidR="002B032D" w14:paraId="4831601C" w14:textId="77777777">
        <w:tc>
          <w:tcPr>
            <w:tcW w:w="4077" w:type="dxa"/>
          </w:tcPr>
          <w:p w14:paraId="5DF62D36" w14:textId="77777777" w:rsidR="002B032D" w:rsidRDefault="002B032D">
            <w:pPr>
              <w:ind w:right="-24"/>
              <w:jc w:val="center"/>
              <w:rPr>
                <w:rFonts w:ascii="Times New Roman" w:hAnsi="Times New Roman" w:cs="Times New Roman"/>
              </w:rPr>
            </w:pPr>
            <w:r>
              <w:rPr>
                <w:rFonts w:ascii="Times New Roman" w:hAnsi="Times New Roman" w:cs="Times New Roman"/>
              </w:rPr>
              <w:t xml:space="preserve"> să executați</w:t>
            </w:r>
          </w:p>
        </w:tc>
      </w:tr>
      <w:tr w:rsidR="002B032D" w14:paraId="3C48EE24" w14:textId="77777777">
        <w:tc>
          <w:tcPr>
            <w:tcW w:w="4077" w:type="dxa"/>
          </w:tcPr>
          <w:p w14:paraId="2940F6CD" w14:textId="77777777" w:rsidR="002B032D" w:rsidRDefault="002B032D">
            <w:pPr>
              <w:ind w:right="-24"/>
              <w:jc w:val="center"/>
              <w:rPr>
                <w:rFonts w:ascii="Times New Roman" w:hAnsi="Times New Roman" w:cs="Times New Roman"/>
              </w:rPr>
            </w:pPr>
            <w:r>
              <w:rPr>
                <w:rFonts w:ascii="Times New Roman" w:hAnsi="Times New Roman" w:cs="Times New Roman"/>
              </w:rPr>
              <w:t>să ne formulați o ofertă de preț pentru</w:t>
            </w:r>
          </w:p>
        </w:tc>
      </w:tr>
    </w:tbl>
    <w:p w14:paraId="54E4A27C" w14:textId="77777777" w:rsidR="002B032D" w:rsidRDefault="002B032D">
      <w:pPr>
        <w:ind w:right="-24"/>
        <w:rPr>
          <w:vanish/>
        </w:rPr>
      </w:pPr>
    </w:p>
    <w:tbl>
      <w:tblPr>
        <w:tblpPr w:leftFromText="180" w:rightFromText="180" w:vertAnchor="text" w:horzAnchor="page" w:tblpX="8308" w:tblpY="147"/>
        <w:tblW w:w="0" w:type="auto"/>
        <w:tblBorders>
          <w:insideH w:val="single" w:sz="4" w:space="0" w:color="auto"/>
        </w:tblBorders>
        <w:tblLook w:val="04A0" w:firstRow="1" w:lastRow="0" w:firstColumn="1" w:lastColumn="0" w:noHBand="0" w:noVBand="1"/>
      </w:tblPr>
      <w:tblGrid>
        <w:gridCol w:w="1101"/>
      </w:tblGrid>
      <w:tr w:rsidR="002B032D" w14:paraId="71A35748" w14:textId="77777777">
        <w:tc>
          <w:tcPr>
            <w:tcW w:w="1101" w:type="dxa"/>
          </w:tcPr>
          <w:p w14:paraId="623A4CDB" w14:textId="77777777" w:rsidR="002B032D" w:rsidRDefault="002B032D">
            <w:pPr>
              <w:tabs>
                <w:tab w:val="left" w:pos="451"/>
              </w:tabs>
              <w:ind w:right="-24"/>
              <w:jc w:val="center"/>
              <w:rPr>
                <w:rFonts w:ascii="Times New Roman" w:hAnsi="Times New Roman" w:cs="Times New Roman"/>
              </w:rPr>
            </w:pPr>
            <w:r>
              <w:rPr>
                <w:rFonts w:ascii="Times New Roman" w:hAnsi="Times New Roman" w:cs="Times New Roman"/>
              </w:rPr>
              <w:t>produse</w:t>
            </w:r>
          </w:p>
        </w:tc>
      </w:tr>
      <w:tr w:rsidR="002B032D" w14:paraId="30279AEE" w14:textId="77777777">
        <w:tc>
          <w:tcPr>
            <w:tcW w:w="1101" w:type="dxa"/>
          </w:tcPr>
          <w:p w14:paraId="22584A50" w14:textId="77777777" w:rsidR="002B032D" w:rsidRDefault="002B032D">
            <w:pPr>
              <w:tabs>
                <w:tab w:val="left" w:pos="451"/>
              </w:tabs>
              <w:ind w:right="-24"/>
              <w:jc w:val="center"/>
              <w:rPr>
                <w:rFonts w:ascii="Times New Roman" w:hAnsi="Times New Roman" w:cs="Times New Roman"/>
              </w:rPr>
            </w:pPr>
            <w:r>
              <w:rPr>
                <w:rFonts w:ascii="Times New Roman" w:hAnsi="Times New Roman" w:cs="Times New Roman"/>
              </w:rPr>
              <w:t>servicii</w:t>
            </w:r>
          </w:p>
        </w:tc>
      </w:tr>
    </w:tbl>
    <w:p w14:paraId="7A6F7B51" w14:textId="77777777" w:rsidR="002B032D" w:rsidRDefault="002B032D">
      <w:pPr>
        <w:ind w:right="-24"/>
        <w:jc w:val="both"/>
        <w:rPr>
          <w:rFonts w:ascii="Times New Roman" w:hAnsi="Times New Roman" w:cs="Times New Roman"/>
        </w:rPr>
      </w:pPr>
    </w:p>
    <w:p w14:paraId="21DAD0FB" w14:textId="77777777" w:rsidR="002B032D" w:rsidRDefault="002B032D">
      <w:pPr>
        <w:tabs>
          <w:tab w:val="left" w:pos="451"/>
        </w:tabs>
        <w:ind w:right="-24"/>
        <w:rPr>
          <w:rFonts w:ascii="Times New Roman" w:hAnsi="Times New Roman" w:cs="Times New Roman"/>
        </w:rPr>
      </w:pPr>
      <w:r>
        <w:rPr>
          <w:rFonts w:ascii="Times New Roman" w:hAnsi="Times New Roman" w:cs="Times New Roman"/>
        </w:rPr>
        <w:t xml:space="preserve"> Vă rugăm urmatoarele</w:t>
      </w:r>
    </w:p>
    <w:p w14:paraId="628FFF14" w14:textId="77777777" w:rsidR="002B032D" w:rsidRDefault="002B032D">
      <w:pPr>
        <w:tabs>
          <w:tab w:val="left" w:pos="451"/>
        </w:tabs>
        <w:ind w:right="-24"/>
        <w:rPr>
          <w:rFonts w:ascii="Times New Roman" w:hAnsi="Times New Roman" w:cs="Times New Roman"/>
        </w:rPr>
      </w:pPr>
    </w:p>
    <w:tbl>
      <w:tblPr>
        <w:tblW w:w="107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3"/>
        <w:gridCol w:w="4849"/>
        <w:gridCol w:w="633"/>
        <w:gridCol w:w="1083"/>
        <w:gridCol w:w="1125"/>
        <w:gridCol w:w="1120"/>
        <w:gridCol w:w="1397"/>
      </w:tblGrid>
      <w:tr w:rsidR="002B032D" w14:paraId="0314468F" w14:textId="77777777" w:rsidTr="00CA13B5">
        <w:trPr>
          <w:trHeight w:val="1113"/>
        </w:trPr>
        <w:tc>
          <w:tcPr>
            <w:tcW w:w="533" w:type="dxa"/>
            <w:vAlign w:val="center"/>
          </w:tcPr>
          <w:p w14:paraId="4939908F" w14:textId="77777777" w:rsidR="002B032D" w:rsidRDefault="002B032D">
            <w:pPr>
              <w:tabs>
                <w:tab w:val="left" w:pos="451"/>
              </w:tabs>
              <w:ind w:right="-24"/>
              <w:jc w:val="center"/>
              <w:rPr>
                <w:rFonts w:ascii="Times New Roman" w:hAnsi="Times New Roman" w:cs="Times New Roman"/>
              </w:rPr>
            </w:pPr>
            <w:r>
              <w:rPr>
                <w:rFonts w:ascii="Times New Roman" w:hAnsi="Times New Roman" w:cs="Times New Roman"/>
              </w:rPr>
              <w:t>Nr.</w:t>
            </w:r>
          </w:p>
        </w:tc>
        <w:tc>
          <w:tcPr>
            <w:tcW w:w="4849" w:type="dxa"/>
            <w:vAlign w:val="center"/>
          </w:tcPr>
          <w:p w14:paraId="406BA62D" w14:textId="77777777" w:rsidR="002B032D" w:rsidRDefault="002B032D">
            <w:pPr>
              <w:tabs>
                <w:tab w:val="left" w:pos="451"/>
              </w:tabs>
              <w:ind w:right="-24"/>
              <w:jc w:val="center"/>
              <w:rPr>
                <w:rFonts w:ascii="Times New Roman" w:hAnsi="Times New Roman" w:cs="Times New Roman"/>
              </w:rPr>
            </w:pPr>
            <w:r>
              <w:rPr>
                <w:rFonts w:ascii="Times New Roman" w:hAnsi="Times New Roman" w:cs="Times New Roman"/>
              </w:rPr>
              <w:t xml:space="preserve">Denumire produs/serviciu, caracteristici / descriere,  număr imagine </w:t>
            </w:r>
            <w:r>
              <w:rPr>
                <w:rFonts w:ascii="Times New Roman" w:hAnsi="Times New Roman" w:cs="Times New Roman"/>
                <w:i/>
                <w:iCs/>
              </w:rPr>
              <w:t>(Anexa nr. 1)</w:t>
            </w:r>
          </w:p>
        </w:tc>
        <w:tc>
          <w:tcPr>
            <w:tcW w:w="633" w:type="dxa"/>
            <w:vAlign w:val="center"/>
          </w:tcPr>
          <w:p w14:paraId="7CD2D938" w14:textId="77777777" w:rsidR="002B032D" w:rsidRDefault="002B032D">
            <w:pPr>
              <w:tabs>
                <w:tab w:val="left" w:pos="451"/>
              </w:tabs>
              <w:ind w:right="-24"/>
              <w:jc w:val="center"/>
              <w:rPr>
                <w:rFonts w:ascii="Times New Roman" w:hAnsi="Times New Roman" w:cs="Times New Roman"/>
              </w:rPr>
            </w:pPr>
            <w:r>
              <w:rPr>
                <w:rFonts w:ascii="Times New Roman" w:hAnsi="Times New Roman" w:cs="Times New Roman"/>
              </w:rPr>
              <w:t>UM</w:t>
            </w:r>
          </w:p>
        </w:tc>
        <w:tc>
          <w:tcPr>
            <w:tcW w:w="1083" w:type="dxa"/>
            <w:vAlign w:val="center"/>
          </w:tcPr>
          <w:p w14:paraId="3FE4477C" w14:textId="77777777" w:rsidR="002B032D" w:rsidRDefault="002B032D">
            <w:pPr>
              <w:tabs>
                <w:tab w:val="left" w:pos="451"/>
              </w:tabs>
              <w:ind w:right="-24"/>
              <w:jc w:val="center"/>
              <w:rPr>
                <w:rFonts w:ascii="Times New Roman" w:hAnsi="Times New Roman" w:cs="Times New Roman"/>
              </w:rPr>
            </w:pPr>
            <w:r>
              <w:rPr>
                <w:rFonts w:ascii="Times New Roman" w:hAnsi="Times New Roman" w:cs="Times New Roman"/>
              </w:rPr>
              <w:t>Cantitate</w:t>
            </w:r>
          </w:p>
        </w:tc>
        <w:tc>
          <w:tcPr>
            <w:tcW w:w="1125" w:type="dxa"/>
            <w:vAlign w:val="center"/>
          </w:tcPr>
          <w:p w14:paraId="3397298D" w14:textId="77777777" w:rsidR="002B032D" w:rsidRDefault="002B032D">
            <w:pPr>
              <w:tabs>
                <w:tab w:val="left" w:pos="451"/>
              </w:tabs>
              <w:ind w:right="-24"/>
              <w:jc w:val="center"/>
              <w:rPr>
                <w:rFonts w:ascii="Times New Roman" w:hAnsi="Times New Roman" w:cs="Times New Roman"/>
              </w:rPr>
            </w:pPr>
            <w:r>
              <w:rPr>
                <w:rFonts w:ascii="Times New Roman" w:hAnsi="Times New Roman" w:cs="Times New Roman"/>
              </w:rPr>
              <w:t>Preț unitar</w:t>
            </w:r>
          </w:p>
          <w:p w14:paraId="4921E754" w14:textId="77777777" w:rsidR="002B032D" w:rsidRDefault="002B032D">
            <w:pPr>
              <w:tabs>
                <w:tab w:val="left" w:pos="451"/>
              </w:tabs>
              <w:ind w:right="-24"/>
              <w:jc w:val="center"/>
              <w:rPr>
                <w:rFonts w:ascii="Times New Roman" w:hAnsi="Times New Roman" w:cs="Times New Roman"/>
              </w:rPr>
            </w:pPr>
            <w:r>
              <w:rPr>
                <w:rFonts w:ascii="Times New Roman" w:hAnsi="Times New Roman" w:cs="Times New Roman"/>
              </w:rPr>
              <w:t>fără TVA</w:t>
            </w:r>
          </w:p>
        </w:tc>
        <w:tc>
          <w:tcPr>
            <w:tcW w:w="1120" w:type="dxa"/>
            <w:vAlign w:val="center"/>
          </w:tcPr>
          <w:p w14:paraId="34B46AF1" w14:textId="77777777" w:rsidR="002B032D" w:rsidRDefault="002B032D">
            <w:pPr>
              <w:tabs>
                <w:tab w:val="left" w:pos="451"/>
              </w:tabs>
              <w:ind w:right="-24"/>
              <w:jc w:val="center"/>
              <w:rPr>
                <w:rFonts w:ascii="Times New Roman" w:hAnsi="Times New Roman" w:cs="Times New Roman"/>
              </w:rPr>
            </w:pPr>
            <w:r>
              <w:rPr>
                <w:rFonts w:ascii="Times New Roman" w:hAnsi="Times New Roman" w:cs="Times New Roman"/>
              </w:rPr>
              <w:t>Valoare totală</w:t>
            </w:r>
          </w:p>
          <w:p w14:paraId="087768D6" w14:textId="77777777" w:rsidR="002B032D" w:rsidRDefault="002B032D">
            <w:pPr>
              <w:tabs>
                <w:tab w:val="left" w:pos="451"/>
              </w:tabs>
              <w:ind w:right="-24"/>
              <w:jc w:val="center"/>
              <w:rPr>
                <w:rFonts w:ascii="Times New Roman" w:hAnsi="Times New Roman" w:cs="Times New Roman"/>
              </w:rPr>
            </w:pPr>
            <w:r>
              <w:rPr>
                <w:rFonts w:ascii="Times New Roman" w:hAnsi="Times New Roman" w:cs="Times New Roman"/>
              </w:rPr>
              <w:t>inclusiv TVA</w:t>
            </w:r>
          </w:p>
        </w:tc>
        <w:tc>
          <w:tcPr>
            <w:tcW w:w="1397" w:type="dxa"/>
            <w:vAlign w:val="center"/>
          </w:tcPr>
          <w:p w14:paraId="67FD7F94" w14:textId="77777777" w:rsidR="002B032D" w:rsidRDefault="002B032D">
            <w:pPr>
              <w:tabs>
                <w:tab w:val="left" w:pos="451"/>
              </w:tabs>
              <w:ind w:right="-24"/>
              <w:jc w:val="center"/>
              <w:rPr>
                <w:rFonts w:ascii="Times New Roman" w:hAnsi="Times New Roman" w:cs="Times New Roman"/>
              </w:rPr>
            </w:pPr>
            <w:r>
              <w:rPr>
                <w:rFonts w:ascii="Times New Roman" w:hAnsi="Times New Roman" w:cs="Times New Roman"/>
              </w:rPr>
              <w:t>Termen de livrare</w:t>
            </w:r>
            <w:r w:rsidR="00303B5C">
              <w:rPr>
                <w:rFonts w:ascii="Times New Roman" w:hAnsi="Times New Roman" w:cs="Times New Roman"/>
              </w:rPr>
              <w:t xml:space="preserve"> solicitat de client</w:t>
            </w:r>
          </w:p>
        </w:tc>
      </w:tr>
      <w:tr w:rsidR="002B032D" w14:paraId="488C66C6" w14:textId="77777777" w:rsidTr="00CA13B5">
        <w:trPr>
          <w:trHeight w:val="672"/>
        </w:trPr>
        <w:tc>
          <w:tcPr>
            <w:tcW w:w="533" w:type="dxa"/>
            <w:vAlign w:val="center"/>
          </w:tcPr>
          <w:p w14:paraId="3BE37DBE" w14:textId="2F9E62BC" w:rsidR="002B032D" w:rsidRDefault="00C46A66" w:rsidP="00C46A66">
            <w:pPr>
              <w:tabs>
                <w:tab w:val="left" w:pos="451"/>
              </w:tabs>
              <w:ind w:right="-24"/>
              <w:jc w:val="center"/>
              <w:rPr>
                <w:rFonts w:ascii="Times New Roman" w:hAnsi="Times New Roman" w:cs="Times New Roman"/>
              </w:rPr>
            </w:pPr>
            <w:r>
              <w:rPr>
                <w:rFonts w:ascii="Times New Roman" w:hAnsi="Times New Roman" w:cs="Times New Roman"/>
              </w:rPr>
              <w:t>1</w:t>
            </w:r>
            <w:r w:rsidR="00B44553">
              <w:rPr>
                <w:rFonts w:ascii="Times New Roman" w:hAnsi="Times New Roman" w:cs="Times New Roman"/>
              </w:rPr>
              <w:t>.</w:t>
            </w:r>
          </w:p>
        </w:tc>
        <w:tc>
          <w:tcPr>
            <w:tcW w:w="4849" w:type="dxa"/>
            <w:vAlign w:val="center"/>
          </w:tcPr>
          <w:p w14:paraId="215BB8CC" w14:textId="3652B29E" w:rsidR="0076023F" w:rsidRDefault="0076023F" w:rsidP="008909C3">
            <w:pPr>
              <w:autoSpaceDE w:val="0"/>
              <w:autoSpaceDN w:val="0"/>
              <w:adjustRightInd w:val="0"/>
              <w:rPr>
                <w:rFonts w:ascii="Times New Roman" w:hAnsi="Times New Roman" w:cs="Times New Roman"/>
              </w:rPr>
            </w:pPr>
          </w:p>
        </w:tc>
        <w:tc>
          <w:tcPr>
            <w:tcW w:w="633" w:type="dxa"/>
            <w:vAlign w:val="center"/>
          </w:tcPr>
          <w:p w14:paraId="56CD1B43" w14:textId="11601F53" w:rsidR="002B032D" w:rsidRDefault="002B032D" w:rsidP="00C46A66">
            <w:pPr>
              <w:tabs>
                <w:tab w:val="left" w:pos="451"/>
              </w:tabs>
              <w:ind w:right="-24"/>
              <w:jc w:val="center"/>
              <w:rPr>
                <w:rFonts w:ascii="Times New Roman" w:hAnsi="Times New Roman" w:cs="Times New Roman"/>
              </w:rPr>
            </w:pPr>
          </w:p>
        </w:tc>
        <w:tc>
          <w:tcPr>
            <w:tcW w:w="1083" w:type="dxa"/>
            <w:vAlign w:val="center"/>
          </w:tcPr>
          <w:p w14:paraId="159BB92D" w14:textId="69D29D33" w:rsidR="002B032D" w:rsidRDefault="002B032D" w:rsidP="00C46A66">
            <w:pPr>
              <w:tabs>
                <w:tab w:val="left" w:pos="451"/>
              </w:tabs>
              <w:ind w:right="-24"/>
              <w:jc w:val="center"/>
              <w:rPr>
                <w:rFonts w:ascii="Times New Roman" w:hAnsi="Times New Roman" w:cs="Times New Roman"/>
              </w:rPr>
            </w:pPr>
          </w:p>
        </w:tc>
        <w:tc>
          <w:tcPr>
            <w:tcW w:w="1125" w:type="dxa"/>
            <w:vAlign w:val="center"/>
          </w:tcPr>
          <w:p w14:paraId="121BB30A" w14:textId="4FE59A06" w:rsidR="003E6436" w:rsidRPr="00703D7E" w:rsidRDefault="003E6436" w:rsidP="0011624C">
            <w:pPr>
              <w:tabs>
                <w:tab w:val="left" w:pos="451"/>
              </w:tabs>
              <w:ind w:right="-24"/>
              <w:jc w:val="center"/>
              <w:rPr>
                <w:rFonts w:ascii="Times New Roman" w:hAnsi="Times New Roman" w:cs="Times New Roman"/>
              </w:rPr>
            </w:pPr>
          </w:p>
        </w:tc>
        <w:tc>
          <w:tcPr>
            <w:tcW w:w="1120" w:type="dxa"/>
            <w:vAlign w:val="center"/>
          </w:tcPr>
          <w:p w14:paraId="4BB0493E" w14:textId="06674933" w:rsidR="002B032D" w:rsidRDefault="002B032D" w:rsidP="00C46A66">
            <w:pPr>
              <w:tabs>
                <w:tab w:val="left" w:pos="451"/>
              </w:tabs>
              <w:ind w:right="-24"/>
              <w:jc w:val="center"/>
              <w:rPr>
                <w:rFonts w:ascii="Times New Roman" w:hAnsi="Times New Roman" w:cs="Times New Roman"/>
              </w:rPr>
            </w:pPr>
          </w:p>
        </w:tc>
        <w:tc>
          <w:tcPr>
            <w:tcW w:w="1397" w:type="dxa"/>
            <w:vAlign w:val="center"/>
          </w:tcPr>
          <w:p w14:paraId="44F6BBB8" w14:textId="1D66A8D2" w:rsidR="002B032D" w:rsidRPr="00BF71DF" w:rsidRDefault="002B032D" w:rsidP="00C46A66">
            <w:pPr>
              <w:tabs>
                <w:tab w:val="left" w:pos="451"/>
              </w:tabs>
              <w:ind w:right="-24"/>
              <w:jc w:val="center"/>
              <w:rPr>
                <w:rFonts w:ascii="Times New Roman" w:hAnsi="Times New Roman" w:cs="Times New Roman"/>
                <w:b/>
                <w:bCs/>
              </w:rPr>
            </w:pPr>
          </w:p>
        </w:tc>
      </w:tr>
      <w:tr w:rsidR="002B032D" w14:paraId="7E61A9EF" w14:textId="77777777" w:rsidTr="00CA13B5">
        <w:trPr>
          <w:trHeight w:val="458"/>
        </w:trPr>
        <w:tc>
          <w:tcPr>
            <w:tcW w:w="533" w:type="dxa"/>
            <w:vAlign w:val="center"/>
          </w:tcPr>
          <w:p w14:paraId="4D4F871B" w14:textId="33126848" w:rsidR="002B032D" w:rsidRDefault="00CA13B5" w:rsidP="00C46A66">
            <w:pPr>
              <w:tabs>
                <w:tab w:val="left" w:pos="451"/>
              </w:tabs>
              <w:ind w:right="-24"/>
              <w:jc w:val="center"/>
              <w:rPr>
                <w:rFonts w:ascii="Times New Roman" w:hAnsi="Times New Roman" w:cs="Times New Roman"/>
              </w:rPr>
            </w:pPr>
            <w:r>
              <w:rPr>
                <w:rFonts w:ascii="Times New Roman" w:hAnsi="Times New Roman" w:cs="Times New Roman"/>
              </w:rPr>
              <w:t>2.</w:t>
            </w:r>
          </w:p>
        </w:tc>
        <w:tc>
          <w:tcPr>
            <w:tcW w:w="4849" w:type="dxa"/>
            <w:vAlign w:val="center"/>
          </w:tcPr>
          <w:p w14:paraId="614EAC61" w14:textId="0111A800" w:rsidR="00C82CBD" w:rsidRDefault="00C82CBD" w:rsidP="00CA13B5">
            <w:pPr>
              <w:tabs>
                <w:tab w:val="left" w:pos="451"/>
              </w:tabs>
              <w:ind w:right="-24"/>
              <w:jc w:val="both"/>
              <w:rPr>
                <w:rFonts w:ascii="Times New Roman" w:hAnsi="Times New Roman" w:cs="Times New Roman"/>
              </w:rPr>
            </w:pPr>
          </w:p>
        </w:tc>
        <w:tc>
          <w:tcPr>
            <w:tcW w:w="633" w:type="dxa"/>
            <w:vAlign w:val="center"/>
          </w:tcPr>
          <w:p w14:paraId="2237EF90" w14:textId="61A5BE04" w:rsidR="002B032D" w:rsidRDefault="002B032D" w:rsidP="00C46A66">
            <w:pPr>
              <w:tabs>
                <w:tab w:val="left" w:pos="451"/>
              </w:tabs>
              <w:ind w:right="-24"/>
              <w:jc w:val="center"/>
              <w:rPr>
                <w:rFonts w:ascii="Times New Roman" w:hAnsi="Times New Roman" w:cs="Times New Roman"/>
              </w:rPr>
            </w:pPr>
          </w:p>
        </w:tc>
        <w:tc>
          <w:tcPr>
            <w:tcW w:w="1083" w:type="dxa"/>
            <w:vAlign w:val="center"/>
          </w:tcPr>
          <w:p w14:paraId="56EE377C" w14:textId="2B25BBE3" w:rsidR="002B032D" w:rsidRDefault="002B032D" w:rsidP="00C46A66">
            <w:pPr>
              <w:tabs>
                <w:tab w:val="left" w:pos="451"/>
              </w:tabs>
              <w:ind w:right="-24"/>
              <w:jc w:val="center"/>
              <w:rPr>
                <w:rFonts w:ascii="Times New Roman" w:hAnsi="Times New Roman" w:cs="Times New Roman"/>
              </w:rPr>
            </w:pPr>
          </w:p>
        </w:tc>
        <w:tc>
          <w:tcPr>
            <w:tcW w:w="1125" w:type="dxa"/>
            <w:vAlign w:val="center"/>
          </w:tcPr>
          <w:p w14:paraId="0BD37787" w14:textId="66F048CD" w:rsidR="002B032D" w:rsidRDefault="002B032D" w:rsidP="00C46A66">
            <w:pPr>
              <w:tabs>
                <w:tab w:val="left" w:pos="451"/>
              </w:tabs>
              <w:ind w:right="-24"/>
              <w:jc w:val="center"/>
              <w:rPr>
                <w:rFonts w:ascii="Times New Roman" w:hAnsi="Times New Roman" w:cs="Times New Roman"/>
              </w:rPr>
            </w:pPr>
          </w:p>
        </w:tc>
        <w:tc>
          <w:tcPr>
            <w:tcW w:w="1120" w:type="dxa"/>
            <w:vAlign w:val="center"/>
          </w:tcPr>
          <w:p w14:paraId="4A9D2399" w14:textId="1AF5E8CA" w:rsidR="002B032D" w:rsidRDefault="002B032D" w:rsidP="00C46A66">
            <w:pPr>
              <w:tabs>
                <w:tab w:val="left" w:pos="451"/>
              </w:tabs>
              <w:ind w:right="-24"/>
              <w:jc w:val="center"/>
              <w:rPr>
                <w:rFonts w:ascii="Times New Roman" w:hAnsi="Times New Roman" w:cs="Times New Roman"/>
              </w:rPr>
            </w:pPr>
          </w:p>
        </w:tc>
        <w:tc>
          <w:tcPr>
            <w:tcW w:w="1397" w:type="dxa"/>
            <w:vAlign w:val="center"/>
          </w:tcPr>
          <w:p w14:paraId="096B8F35" w14:textId="3CDD904F" w:rsidR="002B032D" w:rsidRPr="00CA13B5" w:rsidRDefault="002B032D" w:rsidP="00C46A66">
            <w:pPr>
              <w:tabs>
                <w:tab w:val="left" w:pos="451"/>
              </w:tabs>
              <w:ind w:right="-24"/>
              <w:jc w:val="center"/>
              <w:rPr>
                <w:rFonts w:ascii="Times New Roman" w:hAnsi="Times New Roman" w:cs="Times New Roman"/>
                <w:b/>
                <w:bCs/>
              </w:rPr>
            </w:pPr>
          </w:p>
        </w:tc>
      </w:tr>
      <w:tr w:rsidR="008909C3" w14:paraId="2CF8C286" w14:textId="77777777" w:rsidTr="00CA13B5">
        <w:trPr>
          <w:trHeight w:val="458"/>
        </w:trPr>
        <w:tc>
          <w:tcPr>
            <w:tcW w:w="533" w:type="dxa"/>
            <w:vAlign w:val="center"/>
          </w:tcPr>
          <w:p w14:paraId="69FA376A" w14:textId="0B82E42F" w:rsidR="008909C3" w:rsidRDefault="008909C3" w:rsidP="00C46A66">
            <w:pPr>
              <w:tabs>
                <w:tab w:val="left" w:pos="451"/>
              </w:tabs>
              <w:ind w:right="-24"/>
              <w:jc w:val="center"/>
              <w:rPr>
                <w:rFonts w:ascii="Times New Roman" w:hAnsi="Times New Roman" w:cs="Times New Roman"/>
              </w:rPr>
            </w:pPr>
            <w:r>
              <w:rPr>
                <w:rFonts w:ascii="Times New Roman" w:hAnsi="Times New Roman" w:cs="Times New Roman"/>
              </w:rPr>
              <w:t>3.</w:t>
            </w:r>
          </w:p>
        </w:tc>
        <w:tc>
          <w:tcPr>
            <w:tcW w:w="4849" w:type="dxa"/>
            <w:vAlign w:val="center"/>
          </w:tcPr>
          <w:p w14:paraId="3F2CC715" w14:textId="28D0555B" w:rsidR="008909C3" w:rsidRDefault="008909C3" w:rsidP="00CA13B5">
            <w:pPr>
              <w:tabs>
                <w:tab w:val="left" w:pos="451"/>
              </w:tabs>
              <w:ind w:right="-24"/>
              <w:jc w:val="both"/>
              <w:rPr>
                <w:rFonts w:ascii="Times New Roman" w:hAnsi="Times New Roman" w:cs="Times New Roman"/>
              </w:rPr>
            </w:pPr>
          </w:p>
        </w:tc>
        <w:tc>
          <w:tcPr>
            <w:tcW w:w="633" w:type="dxa"/>
            <w:vAlign w:val="center"/>
          </w:tcPr>
          <w:p w14:paraId="33DE47D9" w14:textId="2E26FD4E" w:rsidR="008909C3" w:rsidRDefault="008909C3" w:rsidP="00C46A66">
            <w:pPr>
              <w:tabs>
                <w:tab w:val="left" w:pos="451"/>
              </w:tabs>
              <w:ind w:right="-24"/>
              <w:jc w:val="center"/>
              <w:rPr>
                <w:rFonts w:ascii="Times New Roman" w:hAnsi="Times New Roman" w:cs="Times New Roman"/>
              </w:rPr>
            </w:pPr>
          </w:p>
        </w:tc>
        <w:tc>
          <w:tcPr>
            <w:tcW w:w="1083" w:type="dxa"/>
            <w:vAlign w:val="center"/>
          </w:tcPr>
          <w:p w14:paraId="717713CA" w14:textId="66DFAE1A" w:rsidR="008909C3" w:rsidRDefault="008909C3" w:rsidP="00C46A66">
            <w:pPr>
              <w:tabs>
                <w:tab w:val="left" w:pos="451"/>
              </w:tabs>
              <w:ind w:right="-24"/>
              <w:jc w:val="center"/>
              <w:rPr>
                <w:rFonts w:ascii="Times New Roman" w:hAnsi="Times New Roman" w:cs="Times New Roman"/>
              </w:rPr>
            </w:pPr>
          </w:p>
        </w:tc>
        <w:tc>
          <w:tcPr>
            <w:tcW w:w="1125" w:type="dxa"/>
            <w:vAlign w:val="center"/>
          </w:tcPr>
          <w:p w14:paraId="003F22EC" w14:textId="054944C3" w:rsidR="008909C3" w:rsidRDefault="008909C3" w:rsidP="00C46A66">
            <w:pPr>
              <w:tabs>
                <w:tab w:val="left" w:pos="451"/>
              </w:tabs>
              <w:ind w:right="-24"/>
              <w:jc w:val="center"/>
              <w:rPr>
                <w:rFonts w:ascii="Times New Roman" w:hAnsi="Times New Roman" w:cs="Times New Roman"/>
              </w:rPr>
            </w:pPr>
          </w:p>
        </w:tc>
        <w:tc>
          <w:tcPr>
            <w:tcW w:w="1120" w:type="dxa"/>
            <w:vAlign w:val="center"/>
          </w:tcPr>
          <w:p w14:paraId="112B7900" w14:textId="3CAAF36C" w:rsidR="008909C3" w:rsidRDefault="008909C3" w:rsidP="00C46A66">
            <w:pPr>
              <w:tabs>
                <w:tab w:val="left" w:pos="451"/>
              </w:tabs>
              <w:ind w:right="-24"/>
              <w:jc w:val="center"/>
              <w:rPr>
                <w:rFonts w:ascii="Times New Roman" w:hAnsi="Times New Roman" w:cs="Times New Roman"/>
              </w:rPr>
            </w:pPr>
          </w:p>
        </w:tc>
        <w:tc>
          <w:tcPr>
            <w:tcW w:w="1397" w:type="dxa"/>
            <w:vAlign w:val="center"/>
          </w:tcPr>
          <w:p w14:paraId="4BCDB07E" w14:textId="2E779564" w:rsidR="008909C3" w:rsidRPr="00CA13B5" w:rsidRDefault="008909C3" w:rsidP="00C46A66">
            <w:pPr>
              <w:tabs>
                <w:tab w:val="left" w:pos="451"/>
              </w:tabs>
              <w:ind w:right="-24"/>
              <w:jc w:val="center"/>
              <w:rPr>
                <w:rFonts w:ascii="Times New Roman" w:hAnsi="Times New Roman" w:cs="Times New Roman"/>
                <w:b/>
                <w:bCs/>
              </w:rPr>
            </w:pPr>
          </w:p>
        </w:tc>
      </w:tr>
    </w:tbl>
    <w:p w14:paraId="03C1332F" w14:textId="77777777" w:rsidR="002B032D" w:rsidRDefault="002B032D">
      <w:pPr>
        <w:tabs>
          <w:tab w:val="left" w:pos="451"/>
        </w:tabs>
        <w:ind w:right="-24"/>
        <w:rPr>
          <w:rFonts w:ascii="Times New Roman" w:hAnsi="Times New Roman" w:cs="Times New Roman"/>
        </w:rPr>
      </w:pPr>
      <w:r>
        <w:rPr>
          <w:rFonts w:ascii="Times New Roman" w:hAnsi="Times New Roman" w:cs="Times New Roman"/>
          <w:b/>
        </w:rPr>
        <w:t>*</w:t>
      </w:r>
      <w:r>
        <w:rPr>
          <w:rFonts w:ascii="Times New Roman" w:hAnsi="Times New Roman" w:cs="Times New Roman"/>
        </w:rPr>
        <w:t xml:space="preserve">Tiraj: fix </w:t>
      </w:r>
      <w:r>
        <w:rPr>
          <w:rFonts w:ascii="Times New Roman" w:hAnsi="Times New Roman" w:cs="Times New Roman"/>
          <w:sz w:val="32"/>
          <w:szCs w:val="32"/>
        </w:rPr>
        <w:t>□</w:t>
      </w:r>
      <w:r>
        <w:rPr>
          <w:rFonts w:ascii="Times New Roman" w:hAnsi="Times New Roman" w:cs="Times New Roman"/>
        </w:rPr>
        <w:t xml:space="preserve"> variabil </w:t>
      </w:r>
      <w:r>
        <w:rPr>
          <w:rFonts w:ascii="Times New Roman" w:hAnsi="Times New Roman" w:cs="Times New Roman"/>
          <w:sz w:val="32"/>
          <w:szCs w:val="32"/>
        </w:rPr>
        <w:t>□</w:t>
      </w:r>
    </w:p>
    <w:p w14:paraId="25D54135" w14:textId="77777777" w:rsidR="002B032D" w:rsidRDefault="002B032D">
      <w:pPr>
        <w:tabs>
          <w:tab w:val="left" w:pos="451"/>
        </w:tabs>
        <w:ind w:right="-24"/>
        <w:jc w:val="both"/>
        <w:rPr>
          <w:rFonts w:ascii="Times New Roman" w:hAnsi="Times New Roman" w:cs="Times New Roman"/>
          <w:b/>
          <w:sz w:val="16"/>
          <w:szCs w:val="16"/>
        </w:rPr>
      </w:pPr>
    </w:p>
    <w:p w14:paraId="01334B66" w14:textId="77777777" w:rsidR="002B032D" w:rsidRDefault="002B032D">
      <w:pPr>
        <w:tabs>
          <w:tab w:val="left" w:pos="451"/>
        </w:tabs>
        <w:ind w:right="-24"/>
        <w:jc w:val="both"/>
        <w:rPr>
          <w:rFonts w:ascii="Times New Roman" w:hAnsi="Times New Roman" w:cs="Times New Roman"/>
          <w:b/>
        </w:rPr>
      </w:pPr>
      <w:r>
        <w:rPr>
          <w:rFonts w:ascii="Times New Roman" w:hAnsi="Times New Roman" w:cs="Times New Roman"/>
          <w:sz w:val="32"/>
          <w:szCs w:val="32"/>
        </w:rPr>
        <w:t xml:space="preserve">□ </w:t>
      </w:r>
      <w:r>
        <w:rPr>
          <w:rFonts w:ascii="Times New Roman" w:hAnsi="Times New Roman" w:cs="Times New Roman"/>
          <w:b/>
        </w:rPr>
        <w:t>Am fost informat despre eventualele deteriorări ce ar putea să apară pe parcursul procesului de remediere/acoperire galvanică (conform celor menționate în Anexa nr. 1), declar că sunt de acord cu continuarea comenzii și cu termenii și condițiile prezentate.</w:t>
      </w:r>
    </w:p>
    <w:p w14:paraId="27E043ED" w14:textId="77777777" w:rsidR="002B032D" w:rsidRDefault="002B032D">
      <w:pPr>
        <w:tabs>
          <w:tab w:val="left" w:pos="451"/>
        </w:tabs>
        <w:ind w:right="-24"/>
        <w:jc w:val="both"/>
        <w:rPr>
          <w:rFonts w:ascii="Times New Roman" w:hAnsi="Times New Roman" w:cs="Times New Roman"/>
          <w:b/>
        </w:rPr>
      </w:pPr>
      <w:r>
        <w:rPr>
          <w:rFonts w:ascii="Times New Roman" w:hAnsi="Times New Roman" w:cs="Times New Roman"/>
          <w:sz w:val="32"/>
          <w:szCs w:val="32"/>
        </w:rPr>
        <w:t xml:space="preserve">□ </w:t>
      </w:r>
      <w:r>
        <w:rPr>
          <w:rFonts w:ascii="Times New Roman" w:hAnsi="Times New Roman" w:cs="Times New Roman"/>
          <w:b/>
        </w:rPr>
        <w:t xml:space="preserve">Îmi exprim acordul cu privire la utilizarea şi prelucrarea datelor mele personale de către Regia Autonomă MONETĂRIA STATULUI, în scopul specific ce corespunde comenzii, cu respectarea prevederilor legale. </w:t>
      </w:r>
    </w:p>
    <w:p w14:paraId="619A9398" w14:textId="63310910" w:rsidR="002B032D" w:rsidRDefault="00CA13B5">
      <w:pPr>
        <w:ind w:right="-24"/>
        <w:rPr>
          <w:rFonts w:ascii="Times New Roman" w:hAnsi="Times New Roman" w:cs="Times New Roman"/>
        </w:rPr>
      </w:pPr>
      <w:r>
        <w:rPr>
          <w:rFonts w:ascii="Times New Roman" w:hAnsi="Times New Roman" w:cs="Times New Roman"/>
          <w:noProof/>
          <w:lang w:val="fr-FR"/>
        </w:rPr>
        <mc:AlternateContent>
          <mc:Choice Requires="wps">
            <w:drawing>
              <wp:anchor distT="0" distB="0" distL="114300" distR="114300" simplePos="0" relativeHeight="251656192" behindDoc="0" locked="0" layoutInCell="1" allowOverlap="1" wp14:anchorId="75569A97" wp14:editId="07D09690">
                <wp:simplePos x="0" y="0"/>
                <wp:positionH relativeFrom="column">
                  <wp:posOffset>5839268</wp:posOffset>
                </wp:positionH>
                <wp:positionV relativeFrom="paragraph">
                  <wp:posOffset>273272</wp:posOffset>
                </wp:positionV>
                <wp:extent cx="953135" cy="969010"/>
                <wp:effectExtent l="9525" t="5080" r="8890" b="6985"/>
                <wp:wrapNone/>
                <wp:docPr id="1205226312"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9690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61E9B921" id="Oval 2" o:spid="_x0000_s1026" style="position:absolute;margin-left:459.8pt;margin-top:21.5pt;width:75.05pt;height:76.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"/>
            </w:pict>
          </mc:Fallback>
        </mc:AlternateContent>
      </w:r>
      <w:r w:rsidR="002B032D">
        <w:rPr>
          <w:rFonts w:ascii="Times New Roman" w:hAnsi="Times New Roman" w:cs="Times New Roman"/>
          <w:b/>
        </w:rPr>
        <w:t>**</w:t>
      </w:r>
      <w:r w:rsidR="002B032D">
        <w:rPr>
          <w:rFonts w:ascii="Times New Roman" w:hAnsi="Times New Roman" w:cs="Times New Roman"/>
        </w:rPr>
        <w:t xml:space="preserve"> </w:t>
      </w:r>
      <w:r w:rsidR="002B032D">
        <w:rPr>
          <w:rFonts w:ascii="Times New Roman" w:hAnsi="Times New Roman" w:cs="Times New Roman"/>
          <w:sz w:val="32"/>
          <w:szCs w:val="32"/>
        </w:rPr>
        <w:t>□</w:t>
      </w:r>
      <w:r w:rsidR="002B032D">
        <w:rPr>
          <w:rFonts w:ascii="Times New Roman" w:hAnsi="Times New Roman" w:cs="Times New Roman"/>
        </w:rPr>
        <w:t xml:space="preserve"> Nu suntem de acord să cedăm Regi</w:t>
      </w:r>
      <w:r w:rsidR="008F37E1">
        <w:rPr>
          <w:rFonts w:ascii="Times New Roman" w:hAnsi="Times New Roman" w:cs="Times New Roman"/>
        </w:rPr>
        <w:t>ei</w:t>
      </w:r>
      <w:r w:rsidR="002B032D">
        <w:rPr>
          <w:rFonts w:ascii="Times New Roman" w:hAnsi="Times New Roman" w:cs="Times New Roman"/>
        </w:rPr>
        <w:t xml:space="preserve"> Autonom</w:t>
      </w:r>
      <w:r w:rsidR="008F37E1">
        <w:rPr>
          <w:rFonts w:ascii="Times New Roman" w:hAnsi="Times New Roman" w:cs="Times New Roman"/>
        </w:rPr>
        <w:t>e</w:t>
      </w:r>
      <w:r w:rsidR="002B032D">
        <w:rPr>
          <w:rFonts w:ascii="Times New Roman" w:hAnsi="Times New Roman" w:cs="Times New Roman"/>
        </w:rPr>
        <w:t xml:space="preserve"> MONETĂRIA STATULUI dreptul de folosinţă a matriţelor utilizate pentru executarea acestei comenzi. </w:t>
      </w:r>
    </w:p>
    <w:p w14:paraId="021D11EA" w14:textId="1E9C09CF" w:rsidR="002B032D" w:rsidRDefault="002B032D">
      <w:pPr>
        <w:ind w:right="-24"/>
        <w:rPr>
          <w:rFonts w:ascii="Times New Roman" w:hAnsi="Times New Roman" w:cs="Times New Roman"/>
        </w:rPr>
      </w:pPr>
    </w:p>
    <w:p w14:paraId="3044F827" w14:textId="77777777" w:rsidR="002B032D" w:rsidRDefault="002B032D" w:rsidP="00CA13B5">
      <w:pPr>
        <w:ind w:right="-24"/>
        <w:rPr>
          <w:rFonts w:ascii="Times New Roman" w:hAnsi="Times New Roman" w:cs="Times New Roman"/>
          <w:lang w:val="fr-FR"/>
        </w:rPr>
      </w:pPr>
      <w:proofErr w:type="spellStart"/>
      <w:r>
        <w:rPr>
          <w:rFonts w:ascii="Times New Roman" w:hAnsi="Times New Roman" w:cs="Times New Roman"/>
          <w:lang w:val="fr-FR"/>
        </w:rPr>
        <w:t>Nume</w:t>
      </w:r>
      <w:proofErr w:type="spellEnd"/>
      <w:r>
        <w:rPr>
          <w:rFonts w:ascii="Times New Roman" w:hAnsi="Times New Roman" w:cs="Times New Roman"/>
          <w:lang w:val="fr-FR"/>
        </w:rPr>
        <w:t xml:space="preserve"> </w:t>
      </w:r>
      <w:proofErr w:type="spellStart"/>
      <w:proofErr w:type="gramStart"/>
      <w:r>
        <w:rPr>
          <w:rFonts w:ascii="Times New Roman" w:hAnsi="Times New Roman" w:cs="Times New Roman"/>
          <w:lang w:val="fr-FR"/>
        </w:rPr>
        <w:t>reprezentant</w:t>
      </w:r>
      <w:proofErr w:type="spellEnd"/>
      <w:r>
        <w:rPr>
          <w:rFonts w:ascii="Times New Roman" w:hAnsi="Times New Roman" w:cs="Times New Roman"/>
          <w:lang w:val="fr-FR"/>
        </w:rPr>
        <w:t>:</w:t>
      </w:r>
      <w:proofErr w:type="gramEnd"/>
      <w:r>
        <w:rPr>
          <w:rFonts w:ascii="Times New Roman" w:hAnsi="Times New Roman" w:cs="Times New Roman"/>
          <w:lang w:val="fr-FR"/>
        </w:rPr>
        <w:t xml:space="preserve"> </w:t>
      </w:r>
      <w:r>
        <w:rPr>
          <w:rFonts w:ascii="Times New Roman" w:hAnsi="Times New Roman" w:cs="Times New Roman"/>
          <w:u w:val="single"/>
          <w:lang w:val="fr-FR"/>
        </w:rPr>
        <w:t xml:space="preserve">______________     </w:t>
      </w:r>
      <w:proofErr w:type="gramStart"/>
      <w:r>
        <w:rPr>
          <w:rFonts w:ascii="Times New Roman" w:hAnsi="Times New Roman" w:cs="Times New Roman"/>
          <w:u w:val="single"/>
          <w:lang w:val="fr-FR"/>
        </w:rPr>
        <w:t>_</w:t>
      </w:r>
      <w:r>
        <w:rPr>
          <w:rFonts w:ascii="Times New Roman" w:hAnsi="Times New Roman" w:cs="Times New Roman"/>
          <w:lang w:val="fr-FR"/>
        </w:rPr>
        <w:t xml:space="preserve">  </w:t>
      </w:r>
      <w:proofErr w:type="spellStart"/>
      <w:r>
        <w:rPr>
          <w:rFonts w:ascii="Times New Roman" w:hAnsi="Times New Roman" w:cs="Times New Roman"/>
          <w:lang w:val="fr-FR"/>
        </w:rPr>
        <w:t>Semnătură</w:t>
      </w:r>
      <w:proofErr w:type="spellEnd"/>
      <w:proofErr w:type="gramEnd"/>
      <w:r>
        <w:rPr>
          <w:rFonts w:ascii="Times New Roman" w:hAnsi="Times New Roman" w:cs="Times New Roman"/>
          <w:lang w:val="fr-FR"/>
        </w:rPr>
        <w:t>: ____________ ***</w:t>
      </w:r>
      <w:proofErr w:type="spellStart"/>
      <w:r>
        <w:rPr>
          <w:rFonts w:ascii="Times New Roman" w:hAnsi="Times New Roman" w:cs="Times New Roman"/>
          <w:lang w:val="fr-FR"/>
        </w:rPr>
        <w:t>Ştampila</w:t>
      </w:r>
      <w:proofErr w:type="spellEnd"/>
      <w:r>
        <w:rPr>
          <w:rFonts w:ascii="Times New Roman" w:hAnsi="Times New Roman" w:cs="Times New Roman"/>
          <w:lang w:val="fr-FR"/>
        </w:rPr>
        <w:t xml:space="preserve"> </w:t>
      </w:r>
      <w:proofErr w:type="spellStart"/>
      <w:proofErr w:type="gramStart"/>
      <w:r>
        <w:rPr>
          <w:rFonts w:ascii="Times New Roman" w:hAnsi="Times New Roman" w:cs="Times New Roman"/>
          <w:lang w:val="fr-FR"/>
        </w:rPr>
        <w:t>instituției</w:t>
      </w:r>
      <w:proofErr w:type="spellEnd"/>
      <w:r>
        <w:rPr>
          <w:rFonts w:ascii="Times New Roman" w:hAnsi="Times New Roman" w:cs="Times New Roman"/>
          <w:lang w:val="fr-FR"/>
        </w:rPr>
        <w:t>:</w:t>
      </w:r>
      <w:proofErr w:type="gramEnd"/>
    </w:p>
    <w:p w14:paraId="60F0C836" w14:textId="77777777" w:rsidR="002B032D" w:rsidRDefault="002B032D" w:rsidP="00CA13B5">
      <w:pPr>
        <w:ind w:right="-24"/>
        <w:rPr>
          <w:rFonts w:ascii="Times New Roman" w:hAnsi="Times New Roman" w:cs="Times New Roman"/>
          <w:lang w:val="fr-FR"/>
        </w:rPr>
      </w:pPr>
    </w:p>
    <w:p w14:paraId="103D9A82" w14:textId="77777777" w:rsidR="002B032D" w:rsidRDefault="002B032D" w:rsidP="00CA13B5">
      <w:pPr>
        <w:ind w:right="-24"/>
        <w:rPr>
          <w:rFonts w:ascii="Times New Roman" w:hAnsi="Times New Roman" w:cs="Times New Roman"/>
        </w:rPr>
      </w:pPr>
      <w:r>
        <w:rPr>
          <w:rFonts w:ascii="Times New Roman" w:hAnsi="Times New Roman" w:cs="Times New Roman"/>
          <w:b/>
        </w:rPr>
        <w:t xml:space="preserve">**** </w:t>
      </w:r>
      <w:r>
        <w:rPr>
          <w:rFonts w:ascii="Times New Roman" w:hAnsi="Times New Roman" w:cs="Times New Roman"/>
        </w:rPr>
        <w:t xml:space="preserve">Funcție reprezentant: __________________ </w:t>
      </w:r>
    </w:p>
    <w:p w14:paraId="265D2D5E" w14:textId="77777777" w:rsidR="002B032D" w:rsidRDefault="002B032D" w:rsidP="00CA13B5">
      <w:pPr>
        <w:ind w:right="-24"/>
        <w:rPr>
          <w:rFonts w:ascii="Times New Roman" w:hAnsi="Times New Roman" w:cs="Times New Roman"/>
        </w:rPr>
      </w:pPr>
      <w:r>
        <w:rPr>
          <w:rFonts w:ascii="Times New Roman" w:hAnsi="Times New Roman" w:cs="Times New Roman"/>
          <w:b/>
        </w:rPr>
        <w:t xml:space="preserve">**** </w:t>
      </w:r>
      <w:r>
        <w:rPr>
          <w:rFonts w:ascii="Times New Roman" w:hAnsi="Times New Roman" w:cs="Times New Roman"/>
        </w:rPr>
        <w:t>Nr. document acreditare: _______________</w:t>
      </w:r>
    </w:p>
    <w:p w14:paraId="671E52EC" w14:textId="77777777" w:rsidR="00B44553" w:rsidRDefault="00B44553" w:rsidP="00CA13B5">
      <w:pPr>
        <w:ind w:right="-24"/>
        <w:rPr>
          <w:rFonts w:ascii="Times New Roman" w:hAnsi="Times New Roman" w:cs="Times New Roman"/>
        </w:rPr>
      </w:pPr>
    </w:p>
    <w:p w14:paraId="6CE005B9" w14:textId="77777777" w:rsidR="002B032D" w:rsidRDefault="002B032D">
      <w:pPr>
        <w:pStyle w:val="Footer"/>
        <w:tabs>
          <w:tab w:val="right" w:pos="-567"/>
        </w:tabs>
        <w:spacing w:line="276" w:lineRule="auto"/>
        <w:ind w:right="-24"/>
        <w:jc w:val="both"/>
        <w:rPr>
          <w:rFonts w:ascii="Times New Roman" w:hAnsi="Times New Roman" w:cs="Times New Roman"/>
          <w:b/>
          <w:sz w:val="23"/>
          <w:szCs w:val="23"/>
        </w:rPr>
      </w:pPr>
      <w:r>
        <w:rPr>
          <w:rFonts w:ascii="Times New Roman" w:hAnsi="Times New Roman" w:cs="Times New Roman"/>
          <w:b/>
          <w:sz w:val="23"/>
          <w:szCs w:val="23"/>
        </w:rPr>
        <w:t>COMENZILE SE TRANSMIT FIE ÎN FORMAT LETRIC, FIE ÎN FORMAT ELECTRONIC, SEMNĂTURA FIIND OBLIGATORIE.</w:t>
      </w:r>
    </w:p>
    <w:p w14:paraId="69487162" w14:textId="77777777" w:rsidR="002B032D" w:rsidRPr="005C76D1" w:rsidRDefault="002B032D" w:rsidP="005C76D1">
      <w:pPr>
        <w:pStyle w:val="Footer"/>
        <w:tabs>
          <w:tab w:val="right" w:pos="-284"/>
        </w:tabs>
        <w:ind w:right="-24"/>
        <w:jc w:val="both"/>
        <w:rPr>
          <w:rFonts w:ascii="Times New Roman" w:hAnsi="Times New Roman" w:cs="Times New Roman"/>
          <w:bCs/>
          <w:i/>
          <w:iCs/>
          <w:sz w:val="20"/>
          <w:szCs w:val="20"/>
        </w:rPr>
      </w:pPr>
      <w:r w:rsidRPr="005C76D1">
        <w:rPr>
          <w:rFonts w:ascii="Times New Roman" w:hAnsi="Times New Roman" w:cs="Times New Roman"/>
          <w:bCs/>
          <w:i/>
          <w:iCs/>
          <w:sz w:val="20"/>
          <w:szCs w:val="20"/>
        </w:rPr>
        <w:t>* Se bifează dacă clientul intenţionează să repete comanda într-un interval de maxim 1 an, caz în care se va încheia un contract între cele 2 parți;</w:t>
      </w:r>
    </w:p>
    <w:p w14:paraId="1B329B17" w14:textId="77777777" w:rsidR="002B032D" w:rsidRPr="005C76D1" w:rsidRDefault="002B032D" w:rsidP="005C76D1">
      <w:pPr>
        <w:pStyle w:val="Footer"/>
        <w:tabs>
          <w:tab w:val="right" w:pos="-284"/>
        </w:tabs>
        <w:ind w:right="-24"/>
        <w:jc w:val="both"/>
        <w:rPr>
          <w:rFonts w:ascii="Times New Roman" w:hAnsi="Times New Roman" w:cs="Times New Roman"/>
          <w:bCs/>
          <w:i/>
          <w:iCs/>
          <w:sz w:val="20"/>
          <w:szCs w:val="20"/>
        </w:rPr>
      </w:pPr>
      <w:r w:rsidRPr="005C76D1">
        <w:rPr>
          <w:rFonts w:ascii="Times New Roman" w:hAnsi="Times New Roman" w:cs="Times New Roman"/>
          <w:bCs/>
          <w:i/>
          <w:iCs/>
          <w:sz w:val="20"/>
          <w:szCs w:val="20"/>
        </w:rPr>
        <w:t>** Nebifarea acestei căsuţe oferă Monetăriei Statului dreptul de a folosi în nume propriu matriţele confecţionate pentru executarea acestei comenzi;</w:t>
      </w:r>
    </w:p>
    <w:p w14:paraId="7F7476B3" w14:textId="77777777" w:rsidR="002B032D" w:rsidRPr="005C76D1" w:rsidRDefault="002B032D" w:rsidP="005C76D1">
      <w:pPr>
        <w:pStyle w:val="Footer"/>
        <w:tabs>
          <w:tab w:val="right" w:pos="-284"/>
        </w:tabs>
        <w:ind w:right="-24"/>
        <w:jc w:val="both"/>
        <w:rPr>
          <w:rFonts w:ascii="Times New Roman" w:hAnsi="Times New Roman" w:cs="Times New Roman"/>
          <w:bCs/>
          <w:i/>
          <w:iCs/>
          <w:sz w:val="20"/>
          <w:szCs w:val="20"/>
        </w:rPr>
      </w:pPr>
      <w:r w:rsidRPr="005C76D1">
        <w:rPr>
          <w:rFonts w:ascii="Times New Roman" w:hAnsi="Times New Roman" w:cs="Times New Roman"/>
          <w:bCs/>
          <w:i/>
          <w:iCs/>
          <w:sz w:val="20"/>
          <w:szCs w:val="20"/>
        </w:rPr>
        <w:t>**** Doar pentru instituțiile care, în conformitate cu prevederile legale, sunt obligate să utilizeze ștampilă;</w:t>
      </w:r>
    </w:p>
    <w:p w14:paraId="31FABDD2" w14:textId="77777777" w:rsidR="002B032D" w:rsidRPr="005C76D1" w:rsidRDefault="002B032D" w:rsidP="005C76D1">
      <w:pPr>
        <w:pStyle w:val="Footer"/>
        <w:tabs>
          <w:tab w:val="right" w:pos="-284"/>
        </w:tabs>
        <w:ind w:right="-23"/>
        <w:jc w:val="both"/>
        <w:rPr>
          <w:rFonts w:ascii="Times New Roman" w:hAnsi="Times New Roman" w:cs="Times New Roman"/>
          <w:bCs/>
          <w:i/>
          <w:iCs/>
          <w:sz w:val="20"/>
          <w:szCs w:val="20"/>
        </w:rPr>
      </w:pPr>
      <w:r w:rsidRPr="005C76D1">
        <w:rPr>
          <w:rFonts w:ascii="Times New Roman" w:hAnsi="Times New Roman" w:cs="Times New Roman"/>
          <w:bCs/>
          <w:i/>
          <w:iCs/>
          <w:sz w:val="20"/>
          <w:szCs w:val="20"/>
        </w:rPr>
        <w:t>**** Se completează în cazul comenzilor cu regim special (sigilii şi ştampile cu stema Romȃniei)</w:t>
      </w:r>
      <w:r w:rsidR="008F37E1" w:rsidRPr="005C76D1">
        <w:rPr>
          <w:rFonts w:ascii="Times New Roman" w:hAnsi="Times New Roman" w:cs="Times New Roman"/>
          <w:bCs/>
          <w:i/>
          <w:iCs/>
          <w:sz w:val="20"/>
          <w:szCs w:val="20"/>
        </w:rPr>
        <w:t>.</w:t>
      </w:r>
    </w:p>
    <w:p w14:paraId="46E7770F" w14:textId="77777777" w:rsidR="00575E54" w:rsidRDefault="00575E54">
      <w:pPr>
        <w:pStyle w:val="Footer"/>
        <w:tabs>
          <w:tab w:val="clear" w:pos="4536"/>
          <w:tab w:val="clear" w:pos="9072"/>
          <w:tab w:val="right" w:pos="0"/>
        </w:tabs>
        <w:spacing w:before="120" w:after="120"/>
        <w:ind w:right="-306"/>
        <w:jc w:val="both"/>
        <w:rPr>
          <w:rFonts w:ascii="Times New Roman" w:hAnsi="Times New Roman" w:cs="Times New Roman"/>
          <w:b/>
          <w:bCs/>
        </w:rPr>
      </w:pPr>
    </w:p>
    <w:p w14:paraId="07626FB8" w14:textId="77777777" w:rsidR="00575E54" w:rsidRDefault="00575E54">
      <w:pPr>
        <w:pStyle w:val="Footer"/>
        <w:tabs>
          <w:tab w:val="clear" w:pos="4536"/>
          <w:tab w:val="clear" w:pos="9072"/>
          <w:tab w:val="right" w:pos="0"/>
        </w:tabs>
        <w:spacing w:before="120" w:after="120"/>
        <w:ind w:right="-306"/>
        <w:jc w:val="both"/>
        <w:rPr>
          <w:rFonts w:ascii="Times New Roman" w:hAnsi="Times New Roman" w:cs="Times New Roman"/>
          <w:b/>
          <w:bCs/>
        </w:rPr>
      </w:pPr>
    </w:p>
    <w:p w14:paraId="7B50E073" w14:textId="38CF64FF" w:rsidR="002B032D" w:rsidRDefault="002B032D">
      <w:pPr>
        <w:pStyle w:val="Footer"/>
        <w:tabs>
          <w:tab w:val="clear" w:pos="4536"/>
          <w:tab w:val="clear" w:pos="9072"/>
          <w:tab w:val="right" w:pos="0"/>
        </w:tabs>
        <w:spacing w:before="120" w:after="120"/>
        <w:ind w:right="-306"/>
        <w:jc w:val="both"/>
        <w:rPr>
          <w:rFonts w:ascii="Times New Roman" w:hAnsi="Times New Roman" w:cs="Times New Roman"/>
          <w:b/>
          <w:bCs/>
        </w:rPr>
      </w:pPr>
      <w:r>
        <w:rPr>
          <w:rFonts w:ascii="Times New Roman" w:hAnsi="Times New Roman" w:cs="Times New Roman"/>
          <w:b/>
          <w:bCs/>
        </w:rPr>
        <w:t>TERMENI ȘI CONDIȚII</w:t>
      </w:r>
    </w:p>
    <w:p w14:paraId="68BFA0B3" w14:textId="77777777" w:rsidR="002B032D" w:rsidRDefault="002B032D">
      <w:pPr>
        <w:pStyle w:val="Footer"/>
        <w:numPr>
          <w:ilvl w:val="0"/>
          <w:numId w:val="26"/>
        </w:numPr>
        <w:tabs>
          <w:tab w:val="clear" w:pos="4536"/>
          <w:tab w:val="clear" w:pos="9072"/>
          <w:tab w:val="right" w:pos="0"/>
        </w:tabs>
        <w:spacing w:line="276" w:lineRule="auto"/>
        <w:ind w:left="426" w:right="-24"/>
        <w:jc w:val="both"/>
        <w:rPr>
          <w:rFonts w:ascii="Times New Roman" w:hAnsi="Times New Roman" w:cs="Times New Roman"/>
          <w:sz w:val="21"/>
          <w:szCs w:val="21"/>
        </w:rPr>
      </w:pPr>
      <w:r>
        <w:rPr>
          <w:rFonts w:ascii="Times New Roman" w:hAnsi="Times New Roman" w:cs="Times New Roman"/>
          <w:sz w:val="20"/>
          <w:szCs w:val="20"/>
        </w:rPr>
        <w:t xml:space="preserve">Clientul/solicitantul este responsabil de corectitudinea datelor completate și de încălcarea eventualelor drepturi de autor legate </w:t>
      </w:r>
      <w:r>
        <w:rPr>
          <w:rFonts w:ascii="Times New Roman" w:hAnsi="Times New Roman" w:cs="Times New Roman"/>
          <w:sz w:val="21"/>
          <w:szCs w:val="21"/>
        </w:rPr>
        <w:t>de obiectul comenzii.</w:t>
      </w:r>
    </w:p>
    <w:p w14:paraId="1A84D5DC" w14:textId="77777777" w:rsidR="002B032D" w:rsidRDefault="002B032D">
      <w:pPr>
        <w:pStyle w:val="Footer"/>
        <w:numPr>
          <w:ilvl w:val="0"/>
          <w:numId w:val="26"/>
        </w:numPr>
        <w:tabs>
          <w:tab w:val="clear" w:pos="4536"/>
          <w:tab w:val="clear" w:pos="9072"/>
          <w:tab w:val="right" w:pos="0"/>
        </w:tabs>
        <w:spacing w:line="276" w:lineRule="auto"/>
        <w:ind w:left="426" w:right="-24"/>
        <w:jc w:val="both"/>
        <w:rPr>
          <w:rFonts w:ascii="Times New Roman" w:hAnsi="Times New Roman" w:cs="Times New Roman"/>
          <w:sz w:val="21"/>
          <w:szCs w:val="21"/>
        </w:rPr>
      </w:pPr>
      <w:r>
        <w:rPr>
          <w:rFonts w:ascii="Times New Roman" w:hAnsi="Times New Roman" w:cs="Times New Roman"/>
          <w:sz w:val="21"/>
          <w:szCs w:val="21"/>
        </w:rPr>
        <w:t xml:space="preserve">Aprobarea piesei etalon de către client exonerează Regia Autonomă MONETĂRIA STATULUI de orice răspundere privind ulterioarele sesizări. </w:t>
      </w:r>
    </w:p>
    <w:p w14:paraId="750D22CC" w14:textId="77777777" w:rsidR="002B032D" w:rsidRDefault="002B032D">
      <w:pPr>
        <w:pStyle w:val="Footer"/>
        <w:numPr>
          <w:ilvl w:val="0"/>
          <w:numId w:val="26"/>
        </w:numPr>
        <w:tabs>
          <w:tab w:val="clear" w:pos="4536"/>
          <w:tab w:val="clear" w:pos="9072"/>
          <w:tab w:val="right" w:pos="0"/>
        </w:tabs>
        <w:spacing w:line="276" w:lineRule="auto"/>
        <w:ind w:left="426" w:right="-24"/>
        <w:jc w:val="both"/>
        <w:rPr>
          <w:rFonts w:ascii="Times New Roman" w:hAnsi="Times New Roman" w:cs="Times New Roman"/>
          <w:sz w:val="21"/>
          <w:szCs w:val="21"/>
        </w:rPr>
      </w:pPr>
      <w:r>
        <w:rPr>
          <w:rFonts w:ascii="Times New Roman" w:hAnsi="Times New Roman" w:cs="Times New Roman"/>
          <w:sz w:val="21"/>
          <w:szCs w:val="21"/>
        </w:rPr>
        <w:t>Toate produsele ce necesită reparații / remedieri sunt fotografiate la preluarea comenzii, iar clientul își asumă prin semnătură aspectul și starea produsului / produselor predate regiei în vederea remedierii.</w:t>
      </w:r>
    </w:p>
    <w:p w14:paraId="13FCF010" w14:textId="77777777" w:rsidR="002B032D" w:rsidRDefault="002B032D">
      <w:pPr>
        <w:pStyle w:val="Footer"/>
        <w:numPr>
          <w:ilvl w:val="0"/>
          <w:numId w:val="26"/>
        </w:numPr>
        <w:tabs>
          <w:tab w:val="clear" w:pos="4536"/>
          <w:tab w:val="clear" w:pos="9072"/>
          <w:tab w:val="right" w:pos="0"/>
        </w:tabs>
        <w:spacing w:line="276" w:lineRule="auto"/>
        <w:ind w:left="426" w:right="-24"/>
        <w:jc w:val="both"/>
        <w:rPr>
          <w:rFonts w:ascii="Times New Roman" w:hAnsi="Times New Roman" w:cs="Times New Roman"/>
          <w:sz w:val="21"/>
          <w:szCs w:val="21"/>
        </w:rPr>
      </w:pPr>
      <w:r>
        <w:rPr>
          <w:rFonts w:ascii="Times New Roman" w:hAnsi="Times New Roman" w:cs="Times New Roman"/>
          <w:sz w:val="21"/>
          <w:szCs w:val="21"/>
        </w:rPr>
        <w:t>În cazul produselor pentru care se solicită servicii de remediere / acoperire galvanică, este necesară analiza acestora de către speciali</w:t>
      </w:r>
      <w:r w:rsidR="008F37E1">
        <w:rPr>
          <w:rFonts w:ascii="Times New Roman" w:hAnsi="Times New Roman" w:cs="Times New Roman"/>
          <w:sz w:val="21"/>
          <w:szCs w:val="21"/>
        </w:rPr>
        <w:t>ș</w:t>
      </w:r>
      <w:r>
        <w:rPr>
          <w:rFonts w:ascii="Times New Roman" w:hAnsi="Times New Roman" w:cs="Times New Roman"/>
          <w:sz w:val="21"/>
          <w:szCs w:val="21"/>
        </w:rPr>
        <w:t>tii regiei, anterior confirmării comenzii. Timpul de analiză este de maxim 10 zile lucrătoare, în funcți</w:t>
      </w:r>
      <w:r w:rsidR="008F37E1">
        <w:rPr>
          <w:rFonts w:ascii="Times New Roman" w:hAnsi="Times New Roman" w:cs="Times New Roman"/>
          <w:sz w:val="21"/>
          <w:szCs w:val="21"/>
        </w:rPr>
        <w:t>e</w:t>
      </w:r>
      <w:r>
        <w:rPr>
          <w:rFonts w:ascii="Times New Roman" w:hAnsi="Times New Roman" w:cs="Times New Roman"/>
          <w:sz w:val="21"/>
          <w:szCs w:val="21"/>
        </w:rPr>
        <w:t xml:space="preserve"> de complexitatea lucrării.</w:t>
      </w:r>
    </w:p>
    <w:p w14:paraId="69924457" w14:textId="77777777" w:rsidR="002B032D" w:rsidRDefault="002B032D">
      <w:pPr>
        <w:pStyle w:val="Footer"/>
        <w:numPr>
          <w:ilvl w:val="0"/>
          <w:numId w:val="26"/>
        </w:numPr>
        <w:tabs>
          <w:tab w:val="clear" w:pos="4536"/>
          <w:tab w:val="clear" w:pos="9072"/>
          <w:tab w:val="right" w:pos="0"/>
        </w:tabs>
        <w:spacing w:line="276" w:lineRule="auto"/>
        <w:ind w:left="426" w:right="-24"/>
        <w:jc w:val="both"/>
        <w:rPr>
          <w:rFonts w:ascii="Times New Roman" w:hAnsi="Times New Roman" w:cs="Times New Roman"/>
          <w:sz w:val="21"/>
          <w:szCs w:val="21"/>
        </w:rPr>
      </w:pPr>
      <w:r>
        <w:rPr>
          <w:rFonts w:ascii="Times New Roman" w:hAnsi="Times New Roman" w:cs="Times New Roman"/>
          <w:sz w:val="21"/>
          <w:szCs w:val="21"/>
        </w:rPr>
        <w:t>Dacă în urma analizei efectuate se identifică anumite riscuri ce ar putea să intervină în derularea procesului tehnologic, clientul va fi informat de către Compartimentul Comenzi, iar acesta își va exprima acordul în scris despre continuarea sau anularea comenzii.</w:t>
      </w:r>
    </w:p>
    <w:p w14:paraId="2B54B617" w14:textId="77777777" w:rsidR="002B032D" w:rsidRDefault="002B032D">
      <w:pPr>
        <w:pStyle w:val="Footer"/>
        <w:numPr>
          <w:ilvl w:val="0"/>
          <w:numId w:val="26"/>
        </w:numPr>
        <w:tabs>
          <w:tab w:val="clear" w:pos="4536"/>
          <w:tab w:val="clear" w:pos="9072"/>
          <w:tab w:val="right" w:pos="0"/>
        </w:tabs>
        <w:spacing w:line="276" w:lineRule="auto"/>
        <w:ind w:left="426" w:right="-24"/>
        <w:jc w:val="both"/>
        <w:rPr>
          <w:rFonts w:ascii="Times New Roman" w:hAnsi="Times New Roman" w:cs="Times New Roman"/>
          <w:sz w:val="21"/>
          <w:szCs w:val="21"/>
        </w:rPr>
      </w:pPr>
      <w:r>
        <w:rPr>
          <w:rFonts w:ascii="Times New Roman" w:hAnsi="Times New Roman" w:cs="Times New Roman"/>
          <w:sz w:val="21"/>
          <w:szCs w:val="21"/>
        </w:rPr>
        <w:t>În cazul în care, după emiterea comenzii, în procesul tehnologic sunt constatate defecte ascunse, care nu au putut fi identificate odată cu analiza inițială, clientul va fi informat de către Compartimentul Comenzi, iar acesta își va exprima acordul în scris despre continuarea / anularea comenzii, în stadiul/condiția în care se află în acel moment. Termenul de livrare se va decala cu numărul de zile aferent perioadei de transmitere a răspunsului de către client.</w:t>
      </w:r>
    </w:p>
    <w:p w14:paraId="6BDA6D30" w14:textId="77777777" w:rsidR="002B032D" w:rsidRDefault="002B032D">
      <w:pPr>
        <w:pStyle w:val="Footer"/>
        <w:numPr>
          <w:ilvl w:val="0"/>
          <w:numId w:val="26"/>
        </w:numPr>
        <w:tabs>
          <w:tab w:val="clear" w:pos="4536"/>
          <w:tab w:val="clear" w:pos="9072"/>
          <w:tab w:val="right" w:pos="0"/>
        </w:tabs>
        <w:spacing w:line="276" w:lineRule="auto"/>
        <w:ind w:left="426" w:right="-24"/>
        <w:jc w:val="both"/>
        <w:rPr>
          <w:rFonts w:ascii="Times New Roman" w:hAnsi="Times New Roman" w:cs="Times New Roman"/>
          <w:sz w:val="21"/>
          <w:szCs w:val="21"/>
        </w:rPr>
      </w:pPr>
      <w:r>
        <w:rPr>
          <w:rFonts w:ascii="Times New Roman" w:hAnsi="Times New Roman" w:cs="Times New Roman"/>
          <w:sz w:val="21"/>
          <w:szCs w:val="21"/>
        </w:rPr>
        <w:t>Regia Autonomă MONETĂRIA STATULUI nu răspunde pentru folosirea neadecvată a produselor recondiționate, pentru defectele ascunse ale produselor recondiționate sau ale modelelor utilizate pentru executarea lucrării solicitate.</w:t>
      </w:r>
    </w:p>
    <w:p w14:paraId="359BCCAA" w14:textId="77777777" w:rsidR="002B032D" w:rsidRDefault="002B032D">
      <w:pPr>
        <w:pStyle w:val="Footer"/>
        <w:numPr>
          <w:ilvl w:val="0"/>
          <w:numId w:val="26"/>
        </w:numPr>
        <w:tabs>
          <w:tab w:val="clear" w:pos="4536"/>
          <w:tab w:val="clear" w:pos="9072"/>
          <w:tab w:val="right" w:pos="0"/>
        </w:tabs>
        <w:spacing w:line="276" w:lineRule="auto"/>
        <w:ind w:left="426" w:right="-24"/>
        <w:jc w:val="both"/>
        <w:rPr>
          <w:rFonts w:ascii="Times New Roman" w:hAnsi="Times New Roman" w:cs="Times New Roman"/>
          <w:sz w:val="21"/>
          <w:szCs w:val="21"/>
        </w:rPr>
      </w:pPr>
      <w:r>
        <w:rPr>
          <w:rFonts w:ascii="Times New Roman" w:hAnsi="Times New Roman" w:cs="Times New Roman"/>
          <w:sz w:val="21"/>
          <w:szCs w:val="21"/>
        </w:rPr>
        <w:t xml:space="preserve">Pentru informații suplimentare sau despre stadiul comenzii, contactați Compartimentul Comenzi, telefon: 021-336.70.62; e-mail: </w:t>
      </w:r>
      <w:hyperlink r:id="rId10" w:history="1">
        <w:r>
          <w:rPr>
            <w:rStyle w:val="Hyperlink"/>
            <w:rFonts w:ascii="Times New Roman" w:hAnsi="Times New Roman" w:cs="Times New Roman"/>
            <w:color w:val="auto"/>
            <w:sz w:val="21"/>
            <w:szCs w:val="21"/>
          </w:rPr>
          <w:t>comenzi@monetariastatului.ro</w:t>
        </w:r>
      </w:hyperlink>
      <w:r>
        <w:rPr>
          <w:rFonts w:ascii="Times New Roman" w:hAnsi="Times New Roman" w:cs="Times New Roman"/>
          <w:sz w:val="21"/>
          <w:szCs w:val="21"/>
        </w:rPr>
        <w:t>.</w:t>
      </w:r>
    </w:p>
    <w:p w14:paraId="350763E9" w14:textId="77777777" w:rsidR="002B032D" w:rsidRDefault="002B032D">
      <w:pPr>
        <w:pStyle w:val="Footer"/>
        <w:numPr>
          <w:ilvl w:val="0"/>
          <w:numId w:val="26"/>
        </w:numPr>
        <w:tabs>
          <w:tab w:val="clear" w:pos="4536"/>
          <w:tab w:val="clear" w:pos="9072"/>
          <w:tab w:val="right" w:pos="0"/>
        </w:tabs>
        <w:spacing w:line="276" w:lineRule="auto"/>
        <w:ind w:left="426" w:right="-24"/>
        <w:jc w:val="both"/>
        <w:rPr>
          <w:rFonts w:ascii="Times New Roman" w:hAnsi="Times New Roman" w:cs="Times New Roman"/>
          <w:sz w:val="21"/>
          <w:szCs w:val="21"/>
        </w:rPr>
      </w:pPr>
      <w:r>
        <w:rPr>
          <w:rFonts w:ascii="Times New Roman" w:hAnsi="Times New Roman" w:cs="Times New Roman"/>
          <w:sz w:val="21"/>
          <w:szCs w:val="21"/>
        </w:rPr>
        <w:t>Toate produsele sunt însoțite, la livrare, de factura fiscală, chitanță si Declarație de conformitate, iar produsele numismatice sunt însoțite și de Certificat de Autenticitate.</w:t>
      </w:r>
    </w:p>
    <w:p w14:paraId="7790A66D" w14:textId="77777777" w:rsidR="002B032D" w:rsidRDefault="002B032D">
      <w:pPr>
        <w:pStyle w:val="Footer"/>
        <w:numPr>
          <w:ilvl w:val="0"/>
          <w:numId w:val="26"/>
        </w:numPr>
        <w:tabs>
          <w:tab w:val="clear" w:pos="4536"/>
          <w:tab w:val="clear" w:pos="9072"/>
          <w:tab w:val="right" w:pos="0"/>
        </w:tabs>
        <w:spacing w:line="276" w:lineRule="auto"/>
        <w:ind w:left="426" w:right="-24"/>
        <w:jc w:val="both"/>
        <w:rPr>
          <w:rFonts w:ascii="Times New Roman" w:hAnsi="Times New Roman" w:cs="Times New Roman"/>
          <w:sz w:val="21"/>
          <w:szCs w:val="21"/>
        </w:rPr>
      </w:pPr>
      <w:r>
        <w:rPr>
          <w:rFonts w:ascii="Times New Roman" w:hAnsi="Times New Roman" w:cs="Times New Roman"/>
          <w:sz w:val="21"/>
          <w:szCs w:val="21"/>
        </w:rPr>
        <w:t xml:space="preserve">Produsele din metal prețios sau acoperite cu metal prețios se ridică de la Serviciul Tezaure, </w:t>
      </w:r>
      <w:bookmarkStart w:id="0" w:name="_Hlk102408608"/>
      <w:r>
        <w:rPr>
          <w:rFonts w:ascii="Times New Roman" w:hAnsi="Times New Roman" w:cs="Times New Roman"/>
          <w:sz w:val="21"/>
          <w:szCs w:val="21"/>
        </w:rPr>
        <w:t>telefon: 021-335.98.10 /</w:t>
      </w:r>
      <w:bookmarkEnd w:id="0"/>
      <w:r>
        <w:rPr>
          <w:rFonts w:ascii="Times New Roman" w:hAnsi="Times New Roman" w:cs="Times New Roman"/>
          <w:sz w:val="21"/>
          <w:szCs w:val="21"/>
        </w:rPr>
        <w:t xml:space="preserve"> int. 186. Celalalte produse se ridică de la Serviciul Vânzări, tel 021-335.98.10 / int. 225, 157.</w:t>
      </w:r>
    </w:p>
    <w:p w14:paraId="034D9A10" w14:textId="77777777" w:rsidR="002B032D" w:rsidRDefault="002B032D">
      <w:pPr>
        <w:pStyle w:val="Footer"/>
        <w:numPr>
          <w:ilvl w:val="0"/>
          <w:numId w:val="26"/>
        </w:numPr>
        <w:tabs>
          <w:tab w:val="clear" w:pos="4536"/>
          <w:tab w:val="clear" w:pos="9072"/>
          <w:tab w:val="right" w:pos="0"/>
        </w:tabs>
        <w:spacing w:line="276" w:lineRule="auto"/>
        <w:ind w:left="426" w:right="-24"/>
        <w:jc w:val="both"/>
        <w:rPr>
          <w:rFonts w:ascii="Times New Roman" w:hAnsi="Times New Roman" w:cs="Times New Roman"/>
          <w:sz w:val="21"/>
          <w:szCs w:val="21"/>
        </w:rPr>
      </w:pPr>
      <w:r>
        <w:rPr>
          <w:rFonts w:ascii="Times New Roman" w:hAnsi="Times New Roman" w:cs="Times New Roman"/>
          <w:sz w:val="21"/>
          <w:szCs w:val="21"/>
        </w:rPr>
        <w:t>Produsele se ridică de către client într-un interval de maxim 5 zile lucrătoare de la primirea e-mailului în care este informat despre finalizarea comenzii.</w:t>
      </w:r>
    </w:p>
    <w:p w14:paraId="531C1208" w14:textId="77777777" w:rsidR="002B032D" w:rsidRDefault="002B032D">
      <w:pPr>
        <w:pStyle w:val="Footer"/>
        <w:numPr>
          <w:ilvl w:val="0"/>
          <w:numId w:val="26"/>
        </w:numPr>
        <w:tabs>
          <w:tab w:val="clear" w:pos="4536"/>
          <w:tab w:val="clear" w:pos="9072"/>
          <w:tab w:val="right" w:pos="0"/>
        </w:tabs>
        <w:spacing w:line="276" w:lineRule="auto"/>
        <w:ind w:left="426" w:right="-24"/>
        <w:jc w:val="both"/>
        <w:rPr>
          <w:rFonts w:ascii="Times New Roman" w:hAnsi="Times New Roman" w:cs="Times New Roman"/>
          <w:sz w:val="21"/>
          <w:szCs w:val="21"/>
        </w:rPr>
      </w:pPr>
      <w:r>
        <w:rPr>
          <w:rFonts w:ascii="Times New Roman" w:hAnsi="Times New Roman" w:cs="Times New Roman"/>
          <w:sz w:val="21"/>
          <w:szCs w:val="21"/>
        </w:rPr>
        <w:t xml:space="preserve">La ridicarea produselor, fie prin semnarea facturii, cu mențiunea </w:t>
      </w:r>
      <w:r>
        <w:rPr>
          <w:rFonts w:ascii="Times New Roman" w:hAnsi="Times New Roman" w:cs="Times New Roman"/>
          <w:sz w:val="21"/>
          <w:szCs w:val="21"/>
          <w:lang w:val="en-US"/>
        </w:rPr>
        <w:t>“</w:t>
      </w:r>
      <w:r>
        <w:rPr>
          <w:rFonts w:ascii="Times New Roman" w:hAnsi="Times New Roman" w:cs="Times New Roman"/>
          <w:i/>
          <w:iCs/>
          <w:sz w:val="21"/>
          <w:szCs w:val="21"/>
          <w:lang w:val="en-US"/>
        </w:rPr>
        <w:t xml:space="preserve">Am </w:t>
      </w:r>
      <w:proofErr w:type="spellStart"/>
      <w:r>
        <w:rPr>
          <w:rFonts w:ascii="Times New Roman" w:hAnsi="Times New Roman" w:cs="Times New Roman"/>
          <w:i/>
          <w:iCs/>
          <w:sz w:val="21"/>
          <w:szCs w:val="21"/>
          <w:lang w:val="en-US"/>
        </w:rPr>
        <w:t>primit</w:t>
      </w:r>
      <w:proofErr w:type="spellEnd"/>
      <w:r>
        <w:rPr>
          <w:rFonts w:ascii="Times New Roman" w:hAnsi="Times New Roman" w:cs="Times New Roman"/>
          <w:i/>
          <w:iCs/>
          <w:sz w:val="21"/>
          <w:szCs w:val="21"/>
          <w:lang w:val="en-US"/>
        </w:rPr>
        <w:t xml:space="preserve"> </w:t>
      </w:r>
      <w:proofErr w:type="spellStart"/>
      <w:r>
        <w:rPr>
          <w:rFonts w:ascii="Times New Roman" w:hAnsi="Times New Roman" w:cs="Times New Roman"/>
          <w:i/>
          <w:iCs/>
          <w:sz w:val="21"/>
          <w:szCs w:val="21"/>
          <w:lang w:val="en-US"/>
        </w:rPr>
        <w:t>produsele</w:t>
      </w:r>
      <w:proofErr w:type="spellEnd"/>
      <w:r>
        <w:rPr>
          <w:rFonts w:ascii="Times New Roman" w:hAnsi="Times New Roman" w:cs="Times New Roman"/>
          <w:i/>
          <w:iCs/>
          <w:sz w:val="21"/>
          <w:szCs w:val="21"/>
          <w:lang w:val="en-US"/>
        </w:rPr>
        <w:t xml:space="preserve"> </w:t>
      </w:r>
      <w:r>
        <w:rPr>
          <w:rFonts w:ascii="Times New Roman" w:hAnsi="Times New Roman" w:cs="Times New Roman"/>
          <w:i/>
          <w:iCs/>
          <w:sz w:val="21"/>
          <w:szCs w:val="21"/>
        </w:rPr>
        <w:t>și acestea corespund solicitărilor din comandă</w:t>
      </w:r>
      <w:r>
        <w:rPr>
          <w:rFonts w:ascii="Times New Roman" w:hAnsi="Times New Roman" w:cs="Times New Roman"/>
          <w:sz w:val="21"/>
          <w:szCs w:val="21"/>
          <w:lang w:val="en-US"/>
        </w:rPr>
        <w:t xml:space="preserve">”, fie </w:t>
      </w:r>
      <w:proofErr w:type="spellStart"/>
      <w:r>
        <w:rPr>
          <w:rFonts w:ascii="Times New Roman" w:hAnsi="Times New Roman" w:cs="Times New Roman"/>
          <w:sz w:val="21"/>
          <w:szCs w:val="21"/>
          <w:lang w:val="en-US"/>
        </w:rPr>
        <w:t>prin</w:t>
      </w:r>
      <w:proofErr w:type="spellEnd"/>
      <w:r>
        <w:rPr>
          <w:rFonts w:ascii="Times New Roman" w:hAnsi="Times New Roman" w:cs="Times New Roman"/>
          <w:sz w:val="21"/>
          <w:szCs w:val="21"/>
          <w:lang w:val="en-US"/>
        </w:rPr>
        <w:t xml:space="preserve"> </w:t>
      </w:r>
      <w:proofErr w:type="spellStart"/>
      <w:r>
        <w:rPr>
          <w:rFonts w:ascii="Times New Roman" w:hAnsi="Times New Roman" w:cs="Times New Roman"/>
          <w:sz w:val="21"/>
          <w:szCs w:val="21"/>
          <w:lang w:val="en-US"/>
        </w:rPr>
        <w:t>semnarea</w:t>
      </w:r>
      <w:proofErr w:type="spellEnd"/>
      <w:r>
        <w:rPr>
          <w:rFonts w:ascii="Times New Roman" w:hAnsi="Times New Roman" w:cs="Times New Roman"/>
          <w:sz w:val="21"/>
          <w:szCs w:val="21"/>
          <w:lang w:val="en-US"/>
        </w:rPr>
        <w:t xml:space="preserve"> </w:t>
      </w:r>
      <w:r>
        <w:rPr>
          <w:rFonts w:ascii="Times New Roman" w:hAnsi="Times New Roman" w:cs="Times New Roman"/>
          <w:sz w:val="21"/>
          <w:szCs w:val="21"/>
        </w:rPr>
        <w:t xml:space="preserve">în registrul de predare-primire la rubrica ce atestă primirea produselor, clientul confirmă faptul că Regia a remis produsele </w:t>
      </w:r>
      <w:r w:rsidR="008F37E1">
        <w:rPr>
          <w:rFonts w:ascii="Times New Roman" w:hAnsi="Times New Roman" w:cs="Times New Roman"/>
          <w:sz w:val="21"/>
          <w:szCs w:val="21"/>
        </w:rPr>
        <w:t>î</w:t>
      </w:r>
      <w:r>
        <w:rPr>
          <w:rFonts w:ascii="Times New Roman" w:hAnsi="Times New Roman" w:cs="Times New Roman"/>
          <w:sz w:val="21"/>
          <w:szCs w:val="21"/>
        </w:rPr>
        <w:t>n conformitate cu solicit</w:t>
      </w:r>
      <w:r w:rsidR="008F37E1">
        <w:rPr>
          <w:rFonts w:ascii="Times New Roman" w:hAnsi="Times New Roman" w:cs="Times New Roman"/>
          <w:sz w:val="21"/>
          <w:szCs w:val="21"/>
        </w:rPr>
        <w:t>ă</w:t>
      </w:r>
      <w:r>
        <w:rPr>
          <w:rFonts w:ascii="Times New Roman" w:hAnsi="Times New Roman" w:cs="Times New Roman"/>
          <w:sz w:val="21"/>
          <w:szCs w:val="21"/>
        </w:rPr>
        <w:t>rile clientului.</w:t>
      </w:r>
    </w:p>
    <w:p w14:paraId="76EC9BEA" w14:textId="77777777" w:rsidR="002B032D" w:rsidRDefault="002B032D">
      <w:pPr>
        <w:pStyle w:val="Footer"/>
        <w:numPr>
          <w:ilvl w:val="0"/>
          <w:numId w:val="26"/>
        </w:numPr>
        <w:tabs>
          <w:tab w:val="clear" w:pos="4536"/>
          <w:tab w:val="clear" w:pos="9072"/>
          <w:tab w:val="right" w:pos="0"/>
        </w:tabs>
        <w:spacing w:line="276" w:lineRule="auto"/>
        <w:ind w:left="426" w:right="-24"/>
        <w:jc w:val="both"/>
        <w:rPr>
          <w:rFonts w:ascii="Times New Roman" w:hAnsi="Times New Roman" w:cs="Times New Roman"/>
          <w:sz w:val="21"/>
          <w:szCs w:val="21"/>
        </w:rPr>
      </w:pPr>
      <w:r>
        <w:rPr>
          <w:rFonts w:ascii="Times New Roman" w:hAnsi="Times New Roman" w:cs="Times New Roman"/>
          <w:sz w:val="21"/>
          <w:szCs w:val="21"/>
        </w:rPr>
        <w:t>Pentru produsele livrate prin intermediul firmelor de curierat, confirmarea faptului că produsele corespund comenzii plasate, este atestată de lipsa transmiterii oricărei informări în acest sens, de către client, în termen de 24 de ore de la primirea comenzii.</w:t>
      </w:r>
    </w:p>
    <w:p w14:paraId="6E265D23" w14:textId="77777777" w:rsidR="002B032D" w:rsidRDefault="002B032D">
      <w:pPr>
        <w:pStyle w:val="Footer"/>
        <w:numPr>
          <w:ilvl w:val="0"/>
          <w:numId w:val="26"/>
        </w:numPr>
        <w:tabs>
          <w:tab w:val="clear" w:pos="4536"/>
          <w:tab w:val="clear" w:pos="9072"/>
          <w:tab w:val="right" w:pos="0"/>
        </w:tabs>
        <w:spacing w:line="276" w:lineRule="auto"/>
        <w:ind w:left="426" w:right="-24"/>
        <w:jc w:val="both"/>
        <w:rPr>
          <w:rFonts w:ascii="Times New Roman" w:hAnsi="Times New Roman" w:cs="Times New Roman"/>
          <w:sz w:val="21"/>
          <w:szCs w:val="21"/>
        </w:rPr>
      </w:pPr>
      <w:bookmarkStart w:id="1" w:name="_Hlk102833536"/>
      <w:r>
        <w:rPr>
          <w:rFonts w:ascii="Times New Roman" w:hAnsi="Times New Roman" w:cs="Times New Roman"/>
          <w:sz w:val="21"/>
          <w:szCs w:val="21"/>
        </w:rPr>
        <w:t>În cazul în care produsele nu corespund solicitărilor din comandă sau, în perioada de garanție apar defecte ce nu sunt cauzate de nerespectarea condițiilor de manipulare, utilizare și păstrare prevăzute în Declarația de Conformitate, clientul trebuie să informeze Regia în scris, utilizând una din metodele urmatoare:</w:t>
      </w:r>
    </w:p>
    <w:p w14:paraId="50CFEEBE" w14:textId="77777777" w:rsidR="002B032D" w:rsidRDefault="002B032D">
      <w:pPr>
        <w:pStyle w:val="Footer"/>
        <w:numPr>
          <w:ilvl w:val="0"/>
          <w:numId w:val="28"/>
        </w:numPr>
        <w:tabs>
          <w:tab w:val="clear" w:pos="4536"/>
          <w:tab w:val="clear" w:pos="9072"/>
        </w:tabs>
        <w:spacing w:line="276" w:lineRule="auto"/>
        <w:ind w:left="426" w:right="-24"/>
        <w:jc w:val="both"/>
        <w:rPr>
          <w:rFonts w:ascii="Times New Roman" w:hAnsi="Times New Roman" w:cs="Times New Roman"/>
          <w:sz w:val="21"/>
          <w:szCs w:val="21"/>
        </w:rPr>
      </w:pPr>
      <w:r>
        <w:rPr>
          <w:rFonts w:ascii="Times New Roman" w:hAnsi="Times New Roman" w:cs="Times New Roman"/>
          <w:sz w:val="21"/>
          <w:szCs w:val="21"/>
        </w:rPr>
        <w:t>prin postă, la adresa: Str. Fabrica de Chibrituri nr.30 Sector 5 București</w:t>
      </w:r>
    </w:p>
    <w:p w14:paraId="5406BF92" w14:textId="77777777" w:rsidR="002B032D" w:rsidRDefault="002B032D">
      <w:pPr>
        <w:pStyle w:val="Footer"/>
        <w:numPr>
          <w:ilvl w:val="0"/>
          <w:numId w:val="28"/>
        </w:numPr>
        <w:tabs>
          <w:tab w:val="clear" w:pos="4536"/>
          <w:tab w:val="clear" w:pos="9072"/>
        </w:tabs>
        <w:spacing w:line="276" w:lineRule="auto"/>
        <w:ind w:left="426" w:right="-24"/>
        <w:jc w:val="both"/>
        <w:rPr>
          <w:rFonts w:ascii="Times New Roman" w:hAnsi="Times New Roman" w:cs="Times New Roman"/>
          <w:sz w:val="21"/>
          <w:szCs w:val="21"/>
        </w:rPr>
      </w:pPr>
      <w:r>
        <w:rPr>
          <w:rFonts w:ascii="Times New Roman" w:hAnsi="Times New Roman" w:cs="Times New Roman"/>
          <w:sz w:val="21"/>
          <w:szCs w:val="21"/>
        </w:rPr>
        <w:t xml:space="preserve">prin e-mail: </w:t>
      </w:r>
      <w:hyperlink r:id="rId11" w:history="1">
        <w:r>
          <w:rPr>
            <w:rStyle w:val="Hyperlink"/>
            <w:rFonts w:ascii="Times New Roman" w:hAnsi="Times New Roman" w:cs="Times New Roman"/>
            <w:color w:val="auto"/>
            <w:sz w:val="21"/>
            <w:szCs w:val="21"/>
          </w:rPr>
          <w:t>reclamatii@monetariastatului.ro</w:t>
        </w:r>
      </w:hyperlink>
      <w:r>
        <w:rPr>
          <w:rFonts w:ascii="Times New Roman" w:hAnsi="Times New Roman" w:cs="Times New Roman"/>
          <w:sz w:val="21"/>
          <w:szCs w:val="21"/>
        </w:rPr>
        <w:t xml:space="preserve">    </w:t>
      </w:r>
    </w:p>
    <w:p w14:paraId="21F027FF" w14:textId="77777777" w:rsidR="002B032D" w:rsidRDefault="002B032D">
      <w:pPr>
        <w:pStyle w:val="Footer"/>
        <w:numPr>
          <w:ilvl w:val="0"/>
          <w:numId w:val="28"/>
        </w:numPr>
        <w:tabs>
          <w:tab w:val="clear" w:pos="4536"/>
          <w:tab w:val="clear" w:pos="9072"/>
        </w:tabs>
        <w:spacing w:line="276" w:lineRule="auto"/>
        <w:ind w:left="426" w:right="-24"/>
        <w:jc w:val="both"/>
        <w:rPr>
          <w:rFonts w:ascii="Times New Roman" w:hAnsi="Times New Roman" w:cs="Times New Roman"/>
          <w:sz w:val="21"/>
          <w:szCs w:val="21"/>
        </w:rPr>
      </w:pPr>
      <w:r>
        <w:rPr>
          <w:rFonts w:ascii="Times New Roman" w:hAnsi="Times New Roman" w:cs="Times New Roman"/>
          <w:sz w:val="21"/>
          <w:szCs w:val="21"/>
        </w:rPr>
        <w:t>prin fax : + 40 21.337.27.54</w:t>
      </w:r>
      <w:bookmarkEnd w:id="1"/>
    </w:p>
    <w:p w14:paraId="153B20F4" w14:textId="77777777" w:rsidR="002B032D" w:rsidRDefault="002B032D">
      <w:pPr>
        <w:pStyle w:val="Footer"/>
        <w:numPr>
          <w:ilvl w:val="0"/>
          <w:numId w:val="26"/>
        </w:numPr>
        <w:tabs>
          <w:tab w:val="clear" w:pos="4536"/>
          <w:tab w:val="clear" w:pos="9072"/>
        </w:tabs>
        <w:spacing w:line="276" w:lineRule="auto"/>
        <w:ind w:left="426" w:right="-24"/>
        <w:jc w:val="both"/>
        <w:rPr>
          <w:rFonts w:ascii="Times New Roman" w:hAnsi="Times New Roman" w:cs="Times New Roman"/>
          <w:sz w:val="21"/>
          <w:szCs w:val="21"/>
        </w:rPr>
      </w:pPr>
      <w:r w:rsidRPr="0076023F">
        <w:rPr>
          <w:rFonts w:ascii="Times New Roman" w:hAnsi="Times New Roman" w:cs="Times New Roman"/>
          <w:sz w:val="21"/>
          <w:szCs w:val="21"/>
        </w:rPr>
        <w:t>Termenul de livrare începe să curgă din ziua acceptării comenzii de către regie, în scris, dar nu înaintea clarificării integrale a tuturor detaliilor referitoare la executarea comenzii. În cazul în care Clientul trebuie să îndeplinească anumite condiţii prealabile (de ex. punerea la dispoziţie a unor documente, autorizaţii, aprobări sau plata avansului)</w:t>
      </w:r>
      <w:r w:rsidR="008F37E1" w:rsidRPr="0076023F">
        <w:rPr>
          <w:rFonts w:ascii="Times New Roman" w:hAnsi="Times New Roman" w:cs="Times New Roman"/>
          <w:sz w:val="21"/>
          <w:szCs w:val="21"/>
        </w:rPr>
        <w:t>,</w:t>
      </w:r>
      <w:r w:rsidRPr="0076023F">
        <w:rPr>
          <w:rFonts w:ascii="Times New Roman" w:hAnsi="Times New Roman" w:cs="Times New Roman"/>
          <w:sz w:val="21"/>
          <w:szCs w:val="21"/>
        </w:rPr>
        <w:t xml:space="preserve"> termenul de livrare începe să curgă din momentul îndeplinirii acestor condiţii, această clauză fiind aplicabilă inclusiv în cazurile în care s-au fixat contractual în mod explicit termene sau date de livrare.</w:t>
      </w:r>
    </w:p>
    <w:sectPr w:rsidR="002B032D">
      <w:headerReference w:type="default" r:id="rId12"/>
      <w:footerReference w:type="default" r:id="rId13"/>
      <w:pgSz w:w="11906" w:h="16838"/>
      <w:pgMar w:top="105" w:right="566" w:bottom="425" w:left="720" w:header="170" w:footer="40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D4CAF6" w14:textId="77777777" w:rsidR="00BD22DD" w:rsidRDefault="00BD22DD">
      <w:r>
        <w:separator/>
      </w:r>
    </w:p>
  </w:endnote>
  <w:endnote w:type="continuationSeparator" w:id="0">
    <w:p w14:paraId="150DD6C8" w14:textId="77777777" w:rsidR="00BD22DD" w:rsidRDefault="00BD22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askerville Old Face">
    <w:panose1 w:val="020206020805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BE58B" w14:textId="77777777" w:rsidR="002B032D" w:rsidRDefault="002B032D">
    <w:pPr>
      <w:pStyle w:val="Footer"/>
      <w:jc w:val="right"/>
    </w:pPr>
    <w:r>
      <w:rPr>
        <w:rStyle w:val="FontStyle86"/>
        <w:sz w:val="24"/>
        <w:szCs w:val="24"/>
      </w:rPr>
      <w:t xml:space="preserve">F-PO-595.01.01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1906EF" w14:textId="77777777" w:rsidR="00BD22DD" w:rsidRDefault="00BD22DD">
      <w:r>
        <w:separator/>
      </w:r>
    </w:p>
  </w:footnote>
  <w:footnote w:type="continuationSeparator" w:id="0">
    <w:p w14:paraId="6A7A2B0F" w14:textId="77777777" w:rsidR="00BD22DD" w:rsidRDefault="00BD22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BB51E" w14:textId="77777777" w:rsidR="002B032D" w:rsidRDefault="002B032D">
    <w:pPr>
      <w:tabs>
        <w:tab w:val="center" w:pos="4590"/>
        <w:tab w:val="right" w:pos="9180"/>
      </w:tabs>
      <w:spacing w:after="120"/>
      <w:jc w:val="center"/>
      <w:rPr>
        <w:rFonts w:ascii="Times New Roman" w:eastAsia="Times New Roman" w:hAnsi="Times New Roman" w:cs="Times New Roman"/>
        <w:b/>
        <w:caps/>
        <w:sz w:val="32"/>
        <w:szCs w:val="32"/>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73261"/>
    <w:multiLevelType w:val="hybridMultilevel"/>
    <w:tmpl w:val="634CE8D6"/>
    <w:lvl w:ilvl="0" w:tplc="CBD080BE">
      <w:numFmt w:val="bullet"/>
      <w:lvlText w:val="-"/>
      <w:lvlJc w:val="left"/>
      <w:pPr>
        <w:ind w:left="720" w:hanging="360"/>
      </w:pPr>
      <w:rPr>
        <w:rFonts w:ascii="Baskerville Old Face" w:eastAsia="Calibri" w:hAnsi="Baskerville Old Face"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1BD508F"/>
    <w:multiLevelType w:val="hybridMultilevel"/>
    <w:tmpl w:val="660C53BE"/>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66C1B68"/>
    <w:multiLevelType w:val="hybridMultilevel"/>
    <w:tmpl w:val="5B20412C"/>
    <w:lvl w:ilvl="0" w:tplc="0418000F">
      <w:start w:val="1"/>
      <w:numFmt w:val="decimal"/>
      <w:lvlText w:val="%1."/>
      <w:lvlJc w:val="left"/>
      <w:pPr>
        <w:ind w:left="1844" w:hanging="360"/>
      </w:pPr>
    </w:lvl>
    <w:lvl w:ilvl="1" w:tplc="04180019" w:tentative="1">
      <w:start w:val="1"/>
      <w:numFmt w:val="lowerLetter"/>
      <w:lvlText w:val="%2."/>
      <w:lvlJc w:val="left"/>
      <w:pPr>
        <w:ind w:left="2564" w:hanging="360"/>
      </w:pPr>
    </w:lvl>
    <w:lvl w:ilvl="2" w:tplc="0418001B" w:tentative="1">
      <w:start w:val="1"/>
      <w:numFmt w:val="lowerRoman"/>
      <w:lvlText w:val="%3."/>
      <w:lvlJc w:val="right"/>
      <w:pPr>
        <w:ind w:left="3284" w:hanging="180"/>
      </w:pPr>
    </w:lvl>
    <w:lvl w:ilvl="3" w:tplc="0418000F" w:tentative="1">
      <w:start w:val="1"/>
      <w:numFmt w:val="decimal"/>
      <w:lvlText w:val="%4."/>
      <w:lvlJc w:val="left"/>
      <w:pPr>
        <w:ind w:left="4004" w:hanging="360"/>
      </w:pPr>
    </w:lvl>
    <w:lvl w:ilvl="4" w:tplc="04180019" w:tentative="1">
      <w:start w:val="1"/>
      <w:numFmt w:val="lowerLetter"/>
      <w:lvlText w:val="%5."/>
      <w:lvlJc w:val="left"/>
      <w:pPr>
        <w:ind w:left="4724" w:hanging="360"/>
      </w:pPr>
    </w:lvl>
    <w:lvl w:ilvl="5" w:tplc="0418001B" w:tentative="1">
      <w:start w:val="1"/>
      <w:numFmt w:val="lowerRoman"/>
      <w:lvlText w:val="%6."/>
      <w:lvlJc w:val="right"/>
      <w:pPr>
        <w:ind w:left="5444" w:hanging="180"/>
      </w:pPr>
    </w:lvl>
    <w:lvl w:ilvl="6" w:tplc="0418000F" w:tentative="1">
      <w:start w:val="1"/>
      <w:numFmt w:val="decimal"/>
      <w:lvlText w:val="%7."/>
      <w:lvlJc w:val="left"/>
      <w:pPr>
        <w:ind w:left="6164" w:hanging="360"/>
      </w:pPr>
    </w:lvl>
    <w:lvl w:ilvl="7" w:tplc="04180019" w:tentative="1">
      <w:start w:val="1"/>
      <w:numFmt w:val="lowerLetter"/>
      <w:lvlText w:val="%8."/>
      <w:lvlJc w:val="left"/>
      <w:pPr>
        <w:ind w:left="6884" w:hanging="360"/>
      </w:pPr>
    </w:lvl>
    <w:lvl w:ilvl="8" w:tplc="0418001B" w:tentative="1">
      <w:start w:val="1"/>
      <w:numFmt w:val="lowerRoman"/>
      <w:lvlText w:val="%9."/>
      <w:lvlJc w:val="right"/>
      <w:pPr>
        <w:ind w:left="7604" w:hanging="180"/>
      </w:pPr>
    </w:lvl>
  </w:abstractNum>
  <w:abstractNum w:abstractNumId="3" w15:restartNumberingAfterBreak="0">
    <w:nsid w:val="06D55080"/>
    <w:multiLevelType w:val="hybridMultilevel"/>
    <w:tmpl w:val="291A105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784732C"/>
    <w:multiLevelType w:val="hybridMultilevel"/>
    <w:tmpl w:val="70922C6E"/>
    <w:lvl w:ilvl="0" w:tplc="04180001">
      <w:start w:val="1"/>
      <w:numFmt w:val="bullet"/>
      <w:lvlText w:val=""/>
      <w:lvlJc w:val="left"/>
      <w:pPr>
        <w:ind w:left="1713" w:hanging="360"/>
      </w:pPr>
      <w:rPr>
        <w:rFonts w:ascii="Symbol" w:hAnsi="Symbol" w:hint="default"/>
      </w:rPr>
    </w:lvl>
    <w:lvl w:ilvl="1" w:tplc="04180003" w:tentative="1">
      <w:start w:val="1"/>
      <w:numFmt w:val="bullet"/>
      <w:lvlText w:val="o"/>
      <w:lvlJc w:val="left"/>
      <w:pPr>
        <w:ind w:left="2433" w:hanging="360"/>
      </w:pPr>
      <w:rPr>
        <w:rFonts w:ascii="Courier New" w:hAnsi="Courier New" w:cs="Courier New" w:hint="default"/>
      </w:rPr>
    </w:lvl>
    <w:lvl w:ilvl="2" w:tplc="04180005" w:tentative="1">
      <w:start w:val="1"/>
      <w:numFmt w:val="bullet"/>
      <w:lvlText w:val=""/>
      <w:lvlJc w:val="left"/>
      <w:pPr>
        <w:ind w:left="3153" w:hanging="360"/>
      </w:pPr>
      <w:rPr>
        <w:rFonts w:ascii="Wingdings" w:hAnsi="Wingdings" w:hint="default"/>
      </w:rPr>
    </w:lvl>
    <w:lvl w:ilvl="3" w:tplc="04180001" w:tentative="1">
      <w:start w:val="1"/>
      <w:numFmt w:val="bullet"/>
      <w:lvlText w:val=""/>
      <w:lvlJc w:val="left"/>
      <w:pPr>
        <w:ind w:left="3873" w:hanging="360"/>
      </w:pPr>
      <w:rPr>
        <w:rFonts w:ascii="Symbol" w:hAnsi="Symbol" w:hint="default"/>
      </w:rPr>
    </w:lvl>
    <w:lvl w:ilvl="4" w:tplc="04180003" w:tentative="1">
      <w:start w:val="1"/>
      <w:numFmt w:val="bullet"/>
      <w:lvlText w:val="o"/>
      <w:lvlJc w:val="left"/>
      <w:pPr>
        <w:ind w:left="4593" w:hanging="360"/>
      </w:pPr>
      <w:rPr>
        <w:rFonts w:ascii="Courier New" w:hAnsi="Courier New" w:cs="Courier New" w:hint="default"/>
      </w:rPr>
    </w:lvl>
    <w:lvl w:ilvl="5" w:tplc="04180005" w:tentative="1">
      <w:start w:val="1"/>
      <w:numFmt w:val="bullet"/>
      <w:lvlText w:val=""/>
      <w:lvlJc w:val="left"/>
      <w:pPr>
        <w:ind w:left="5313" w:hanging="360"/>
      </w:pPr>
      <w:rPr>
        <w:rFonts w:ascii="Wingdings" w:hAnsi="Wingdings" w:hint="default"/>
      </w:rPr>
    </w:lvl>
    <w:lvl w:ilvl="6" w:tplc="04180001" w:tentative="1">
      <w:start w:val="1"/>
      <w:numFmt w:val="bullet"/>
      <w:lvlText w:val=""/>
      <w:lvlJc w:val="left"/>
      <w:pPr>
        <w:ind w:left="6033" w:hanging="360"/>
      </w:pPr>
      <w:rPr>
        <w:rFonts w:ascii="Symbol" w:hAnsi="Symbol" w:hint="default"/>
      </w:rPr>
    </w:lvl>
    <w:lvl w:ilvl="7" w:tplc="04180003" w:tentative="1">
      <w:start w:val="1"/>
      <w:numFmt w:val="bullet"/>
      <w:lvlText w:val="o"/>
      <w:lvlJc w:val="left"/>
      <w:pPr>
        <w:ind w:left="6753" w:hanging="360"/>
      </w:pPr>
      <w:rPr>
        <w:rFonts w:ascii="Courier New" w:hAnsi="Courier New" w:cs="Courier New" w:hint="default"/>
      </w:rPr>
    </w:lvl>
    <w:lvl w:ilvl="8" w:tplc="04180005" w:tentative="1">
      <w:start w:val="1"/>
      <w:numFmt w:val="bullet"/>
      <w:lvlText w:val=""/>
      <w:lvlJc w:val="left"/>
      <w:pPr>
        <w:ind w:left="7473" w:hanging="360"/>
      </w:pPr>
      <w:rPr>
        <w:rFonts w:ascii="Wingdings" w:hAnsi="Wingdings" w:hint="default"/>
      </w:rPr>
    </w:lvl>
  </w:abstractNum>
  <w:abstractNum w:abstractNumId="5" w15:restartNumberingAfterBreak="0">
    <w:nsid w:val="0FC06DF8"/>
    <w:multiLevelType w:val="hybridMultilevel"/>
    <w:tmpl w:val="B34CEA18"/>
    <w:lvl w:ilvl="0" w:tplc="2E48F042">
      <w:start w:val="1"/>
      <w:numFmt w:val="bullet"/>
      <w:lvlText w:val="-"/>
      <w:lvlJc w:val="left"/>
      <w:pPr>
        <w:ind w:left="720" w:hanging="360"/>
      </w:pPr>
      <w:rPr>
        <w:rFonts w:ascii="Arial" w:eastAsia="Calibri"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100825B7"/>
    <w:multiLevelType w:val="hybridMultilevel"/>
    <w:tmpl w:val="3B88488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33A5948"/>
    <w:multiLevelType w:val="hybridMultilevel"/>
    <w:tmpl w:val="C93818CC"/>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8" w15:restartNumberingAfterBreak="0">
    <w:nsid w:val="136965CD"/>
    <w:multiLevelType w:val="hybridMultilevel"/>
    <w:tmpl w:val="7E9244E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13E2747A"/>
    <w:multiLevelType w:val="hybridMultilevel"/>
    <w:tmpl w:val="BE16EF6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4A80277"/>
    <w:multiLevelType w:val="hybridMultilevel"/>
    <w:tmpl w:val="6C94D4F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A163C00"/>
    <w:multiLevelType w:val="hybridMultilevel"/>
    <w:tmpl w:val="2D6288A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2D7F1406"/>
    <w:multiLevelType w:val="hybridMultilevel"/>
    <w:tmpl w:val="26F0507C"/>
    <w:lvl w:ilvl="0" w:tplc="55808BE4">
      <w:start w:val="4"/>
      <w:numFmt w:val="bullet"/>
      <w:lvlText w:val="-"/>
      <w:lvlJc w:val="left"/>
      <w:pPr>
        <w:ind w:left="1065" w:hanging="360"/>
      </w:pPr>
      <w:rPr>
        <w:rFonts w:ascii="Times New Roman" w:eastAsia="Calibri" w:hAnsi="Times New Roman" w:cs="Times New Roman" w:hint="default"/>
      </w:rPr>
    </w:lvl>
    <w:lvl w:ilvl="1" w:tplc="04180003" w:tentative="1">
      <w:start w:val="1"/>
      <w:numFmt w:val="bullet"/>
      <w:lvlText w:val="o"/>
      <w:lvlJc w:val="left"/>
      <w:pPr>
        <w:ind w:left="1785" w:hanging="360"/>
      </w:pPr>
      <w:rPr>
        <w:rFonts w:ascii="Courier New" w:hAnsi="Courier New" w:cs="Courier New" w:hint="default"/>
      </w:rPr>
    </w:lvl>
    <w:lvl w:ilvl="2" w:tplc="04180005" w:tentative="1">
      <w:start w:val="1"/>
      <w:numFmt w:val="bullet"/>
      <w:lvlText w:val=""/>
      <w:lvlJc w:val="left"/>
      <w:pPr>
        <w:ind w:left="2505" w:hanging="360"/>
      </w:pPr>
      <w:rPr>
        <w:rFonts w:ascii="Wingdings" w:hAnsi="Wingdings" w:hint="default"/>
      </w:rPr>
    </w:lvl>
    <w:lvl w:ilvl="3" w:tplc="04180001" w:tentative="1">
      <w:start w:val="1"/>
      <w:numFmt w:val="bullet"/>
      <w:lvlText w:val=""/>
      <w:lvlJc w:val="left"/>
      <w:pPr>
        <w:ind w:left="3225" w:hanging="360"/>
      </w:pPr>
      <w:rPr>
        <w:rFonts w:ascii="Symbol" w:hAnsi="Symbol" w:hint="default"/>
      </w:rPr>
    </w:lvl>
    <w:lvl w:ilvl="4" w:tplc="04180003" w:tentative="1">
      <w:start w:val="1"/>
      <w:numFmt w:val="bullet"/>
      <w:lvlText w:val="o"/>
      <w:lvlJc w:val="left"/>
      <w:pPr>
        <w:ind w:left="3945" w:hanging="360"/>
      </w:pPr>
      <w:rPr>
        <w:rFonts w:ascii="Courier New" w:hAnsi="Courier New" w:cs="Courier New" w:hint="default"/>
      </w:rPr>
    </w:lvl>
    <w:lvl w:ilvl="5" w:tplc="04180005" w:tentative="1">
      <w:start w:val="1"/>
      <w:numFmt w:val="bullet"/>
      <w:lvlText w:val=""/>
      <w:lvlJc w:val="left"/>
      <w:pPr>
        <w:ind w:left="4665" w:hanging="360"/>
      </w:pPr>
      <w:rPr>
        <w:rFonts w:ascii="Wingdings" w:hAnsi="Wingdings" w:hint="default"/>
      </w:rPr>
    </w:lvl>
    <w:lvl w:ilvl="6" w:tplc="04180001" w:tentative="1">
      <w:start w:val="1"/>
      <w:numFmt w:val="bullet"/>
      <w:lvlText w:val=""/>
      <w:lvlJc w:val="left"/>
      <w:pPr>
        <w:ind w:left="5385" w:hanging="360"/>
      </w:pPr>
      <w:rPr>
        <w:rFonts w:ascii="Symbol" w:hAnsi="Symbol" w:hint="default"/>
      </w:rPr>
    </w:lvl>
    <w:lvl w:ilvl="7" w:tplc="04180003" w:tentative="1">
      <w:start w:val="1"/>
      <w:numFmt w:val="bullet"/>
      <w:lvlText w:val="o"/>
      <w:lvlJc w:val="left"/>
      <w:pPr>
        <w:ind w:left="6105" w:hanging="360"/>
      </w:pPr>
      <w:rPr>
        <w:rFonts w:ascii="Courier New" w:hAnsi="Courier New" w:cs="Courier New" w:hint="default"/>
      </w:rPr>
    </w:lvl>
    <w:lvl w:ilvl="8" w:tplc="04180005" w:tentative="1">
      <w:start w:val="1"/>
      <w:numFmt w:val="bullet"/>
      <w:lvlText w:val=""/>
      <w:lvlJc w:val="left"/>
      <w:pPr>
        <w:ind w:left="6825" w:hanging="360"/>
      </w:pPr>
      <w:rPr>
        <w:rFonts w:ascii="Wingdings" w:hAnsi="Wingdings" w:hint="default"/>
      </w:rPr>
    </w:lvl>
  </w:abstractNum>
  <w:abstractNum w:abstractNumId="13" w15:restartNumberingAfterBreak="0">
    <w:nsid w:val="39E705B2"/>
    <w:multiLevelType w:val="hybridMultilevel"/>
    <w:tmpl w:val="084EEFE0"/>
    <w:lvl w:ilvl="0" w:tplc="FAB812D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A307AA"/>
    <w:multiLevelType w:val="hybridMultilevel"/>
    <w:tmpl w:val="E4B486FA"/>
    <w:lvl w:ilvl="0" w:tplc="67F8206A">
      <w:start w:val="29"/>
      <w:numFmt w:val="bullet"/>
      <w:lvlText w:val="-"/>
      <w:lvlJc w:val="left"/>
      <w:pPr>
        <w:ind w:left="1080" w:hanging="360"/>
      </w:pPr>
      <w:rPr>
        <w:rFonts w:ascii="Arial" w:eastAsia="Calibri" w:hAnsi="Arial" w:cs="Aria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5" w15:restartNumberingAfterBreak="0">
    <w:nsid w:val="3DFD6335"/>
    <w:multiLevelType w:val="hybridMultilevel"/>
    <w:tmpl w:val="374CD27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45B900D2"/>
    <w:multiLevelType w:val="hybridMultilevel"/>
    <w:tmpl w:val="4102518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4A712274"/>
    <w:multiLevelType w:val="hybridMultilevel"/>
    <w:tmpl w:val="EEB2E240"/>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8" w15:restartNumberingAfterBreak="0">
    <w:nsid w:val="4B2C1EB7"/>
    <w:multiLevelType w:val="hybridMultilevel"/>
    <w:tmpl w:val="51D6F81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544B10A6"/>
    <w:multiLevelType w:val="hybridMultilevel"/>
    <w:tmpl w:val="EA2AEB64"/>
    <w:lvl w:ilvl="0" w:tplc="0AA84ED6">
      <w:start w:val="29"/>
      <w:numFmt w:val="bullet"/>
      <w:lvlText w:val="-"/>
      <w:lvlJc w:val="left"/>
      <w:pPr>
        <w:ind w:left="1080" w:hanging="360"/>
      </w:pPr>
      <w:rPr>
        <w:rFonts w:ascii="Arial" w:eastAsia="Calibri" w:hAnsi="Arial" w:cs="Aria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0" w15:restartNumberingAfterBreak="0">
    <w:nsid w:val="59C65312"/>
    <w:multiLevelType w:val="hybridMultilevel"/>
    <w:tmpl w:val="0F28D3AC"/>
    <w:lvl w:ilvl="0" w:tplc="07A46BC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140144"/>
    <w:multiLevelType w:val="hybridMultilevel"/>
    <w:tmpl w:val="69486ABE"/>
    <w:lvl w:ilvl="0" w:tplc="2EFA761A">
      <w:start w:val="1"/>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61C33195"/>
    <w:multiLevelType w:val="hybridMultilevel"/>
    <w:tmpl w:val="FDC0315C"/>
    <w:lvl w:ilvl="0" w:tplc="3E3CE98A">
      <w:numFmt w:val="bullet"/>
      <w:lvlText w:val="-"/>
      <w:lvlJc w:val="left"/>
      <w:pPr>
        <w:ind w:left="720" w:hanging="360"/>
      </w:pPr>
      <w:rPr>
        <w:rFonts w:ascii="Arial" w:eastAsia="Calibri"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6E051768"/>
    <w:multiLevelType w:val="hybridMultilevel"/>
    <w:tmpl w:val="3A3C710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6F6E2FDA"/>
    <w:multiLevelType w:val="hybridMultilevel"/>
    <w:tmpl w:val="41D4E1E0"/>
    <w:lvl w:ilvl="0" w:tplc="7EF63E1C">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5" w15:restartNumberingAfterBreak="0">
    <w:nsid w:val="6F834A14"/>
    <w:multiLevelType w:val="hybridMultilevel"/>
    <w:tmpl w:val="A33CA192"/>
    <w:lvl w:ilvl="0" w:tplc="E0F22BAA">
      <w:start w:val="1"/>
      <w:numFmt w:val="bullet"/>
      <w:lvlText w:val="-"/>
      <w:lvlJc w:val="left"/>
      <w:pPr>
        <w:ind w:left="720" w:hanging="360"/>
      </w:pPr>
      <w:rPr>
        <w:rFonts w:ascii="Arial" w:eastAsia="Calibri"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77374D95"/>
    <w:multiLevelType w:val="hybridMultilevel"/>
    <w:tmpl w:val="990E405A"/>
    <w:lvl w:ilvl="0" w:tplc="8376D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27" w15:restartNumberingAfterBreak="0">
    <w:nsid w:val="786750F3"/>
    <w:multiLevelType w:val="hybridMultilevel"/>
    <w:tmpl w:val="C4ACA7DC"/>
    <w:lvl w:ilvl="0" w:tplc="EBF6C8E6">
      <w:start w:val="1"/>
      <w:numFmt w:val="bullet"/>
      <w:lvlText w:val="-"/>
      <w:lvlJc w:val="left"/>
      <w:pPr>
        <w:ind w:left="720" w:hanging="360"/>
      </w:pPr>
      <w:rPr>
        <w:rFonts w:ascii="Baskerville Old Face" w:eastAsia="Calibri" w:hAnsi="Baskerville Old Face" w:cs="Aria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308438854">
    <w:abstractNumId w:val="22"/>
  </w:num>
  <w:num w:numId="2" w16cid:durableId="741566984">
    <w:abstractNumId w:val="0"/>
  </w:num>
  <w:num w:numId="3" w16cid:durableId="238247980">
    <w:abstractNumId w:val="24"/>
  </w:num>
  <w:num w:numId="4" w16cid:durableId="803161547">
    <w:abstractNumId w:val="27"/>
  </w:num>
  <w:num w:numId="5" w16cid:durableId="835532392">
    <w:abstractNumId w:val="18"/>
  </w:num>
  <w:num w:numId="6" w16cid:durableId="1838959726">
    <w:abstractNumId w:val="26"/>
  </w:num>
  <w:num w:numId="7" w16cid:durableId="1412115355">
    <w:abstractNumId w:val="5"/>
  </w:num>
  <w:num w:numId="8" w16cid:durableId="224804509">
    <w:abstractNumId w:val="25"/>
  </w:num>
  <w:num w:numId="9" w16cid:durableId="1139298099">
    <w:abstractNumId w:val="9"/>
  </w:num>
  <w:num w:numId="10" w16cid:durableId="389620580">
    <w:abstractNumId w:val="1"/>
  </w:num>
  <w:num w:numId="11" w16cid:durableId="2114588039">
    <w:abstractNumId w:val="14"/>
  </w:num>
  <w:num w:numId="12" w16cid:durableId="398945200">
    <w:abstractNumId w:val="19"/>
  </w:num>
  <w:num w:numId="13" w16cid:durableId="92748096">
    <w:abstractNumId w:val="16"/>
  </w:num>
  <w:num w:numId="14" w16cid:durableId="2120756331">
    <w:abstractNumId w:val="3"/>
  </w:num>
  <w:num w:numId="15" w16cid:durableId="1059788330">
    <w:abstractNumId w:val="8"/>
  </w:num>
  <w:num w:numId="16" w16cid:durableId="271940397">
    <w:abstractNumId w:val="6"/>
  </w:num>
  <w:num w:numId="17" w16cid:durableId="1259676670">
    <w:abstractNumId w:val="20"/>
  </w:num>
  <w:num w:numId="18" w16cid:durableId="1979916510">
    <w:abstractNumId w:val="10"/>
  </w:num>
  <w:num w:numId="19" w16cid:durableId="219679366">
    <w:abstractNumId w:val="23"/>
  </w:num>
  <w:num w:numId="20" w16cid:durableId="1748453905">
    <w:abstractNumId w:val="11"/>
  </w:num>
  <w:num w:numId="21" w16cid:durableId="1079905059">
    <w:abstractNumId w:val="4"/>
  </w:num>
  <w:num w:numId="22" w16cid:durableId="1840609211">
    <w:abstractNumId w:val="17"/>
  </w:num>
  <w:num w:numId="23" w16cid:durableId="641351009">
    <w:abstractNumId w:val="7"/>
  </w:num>
  <w:num w:numId="24" w16cid:durableId="2107384394">
    <w:abstractNumId w:val="21"/>
  </w:num>
  <w:num w:numId="25" w16cid:durableId="783184673">
    <w:abstractNumId w:val="13"/>
  </w:num>
  <w:num w:numId="26" w16cid:durableId="205607970">
    <w:abstractNumId w:val="2"/>
  </w:num>
  <w:num w:numId="27" w16cid:durableId="1829589051">
    <w:abstractNumId w:val="15"/>
  </w:num>
  <w:num w:numId="28" w16cid:durableId="7192864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7E1"/>
    <w:rsid w:val="00003E25"/>
    <w:rsid w:val="000C6544"/>
    <w:rsid w:val="000E2F37"/>
    <w:rsid w:val="0011624C"/>
    <w:rsid w:val="00193FA5"/>
    <w:rsid w:val="001E18FC"/>
    <w:rsid w:val="002B032D"/>
    <w:rsid w:val="00303B5C"/>
    <w:rsid w:val="00385A24"/>
    <w:rsid w:val="003C024D"/>
    <w:rsid w:val="003E6436"/>
    <w:rsid w:val="00406095"/>
    <w:rsid w:val="004E5588"/>
    <w:rsid w:val="00542D91"/>
    <w:rsid w:val="00551D72"/>
    <w:rsid w:val="00575E54"/>
    <w:rsid w:val="005B3683"/>
    <w:rsid w:val="005C76D1"/>
    <w:rsid w:val="005C7CDE"/>
    <w:rsid w:val="00703D7E"/>
    <w:rsid w:val="00732C1B"/>
    <w:rsid w:val="0076023F"/>
    <w:rsid w:val="007E5B09"/>
    <w:rsid w:val="0086085B"/>
    <w:rsid w:val="008909C3"/>
    <w:rsid w:val="008B4172"/>
    <w:rsid w:val="008F37E1"/>
    <w:rsid w:val="00937664"/>
    <w:rsid w:val="00947CB8"/>
    <w:rsid w:val="009517FF"/>
    <w:rsid w:val="00993B47"/>
    <w:rsid w:val="00A564A2"/>
    <w:rsid w:val="00A8479E"/>
    <w:rsid w:val="00B44553"/>
    <w:rsid w:val="00BA661B"/>
    <w:rsid w:val="00BD22DD"/>
    <w:rsid w:val="00BF07EA"/>
    <w:rsid w:val="00BF7089"/>
    <w:rsid w:val="00BF71DF"/>
    <w:rsid w:val="00C3122E"/>
    <w:rsid w:val="00C46A66"/>
    <w:rsid w:val="00C82CBD"/>
    <w:rsid w:val="00C85099"/>
    <w:rsid w:val="00CA13B5"/>
    <w:rsid w:val="00CC2F02"/>
    <w:rsid w:val="00CE7780"/>
    <w:rsid w:val="00D10C98"/>
    <w:rsid w:val="00D23102"/>
    <w:rsid w:val="00D760E7"/>
    <w:rsid w:val="00DB218A"/>
    <w:rsid w:val="00DE7460"/>
    <w:rsid w:val="00E87CA4"/>
    <w:rsid w:val="00F370DB"/>
    <w:rsid w:val="00FA0D3E"/>
    <w:rsid w:val="00FB2FAF"/>
    <w:rsid w:val="00FD59E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751516"/>
  <w15:chartTrackingRefBased/>
  <w15:docId w15:val="{42430D7A-50D7-4FFD-A7D9-5CD7D9336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uiPriority w:val="9"/>
    <w:qFormat/>
    <w:pPr>
      <w:keepNext/>
      <w:spacing w:before="240" w:after="60"/>
      <w:outlineLvl w:val="0"/>
    </w:pPr>
    <w:rPr>
      <w:rFonts w:ascii="Cambria" w:eastAsia="Times New Roman" w:hAnsi="Cambria" w:cs="Times New Roman"/>
      <w:b/>
      <w:bCs/>
      <w:kern w:val="32"/>
      <w:sz w:val="32"/>
      <w:szCs w:val="32"/>
      <w:lang w:eastAsia="x-none"/>
    </w:rPr>
  </w:style>
  <w:style w:type="paragraph" w:styleId="Heading4">
    <w:name w:val="heading 4"/>
    <w:basedOn w:val="Normal"/>
    <w:next w:val="Normal"/>
    <w:link w:val="Heading4Char"/>
    <w:uiPriority w:val="9"/>
    <w:semiHidden/>
    <w:unhideWhenUsed/>
    <w:qFormat/>
    <w:rsid w:val="0076023F"/>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basedOn w:val="DefaultParagraphFont"/>
    <w:link w:val="Header"/>
    <w:uiPriority w:val="99"/>
  </w:style>
  <w:style w:type="paragraph" w:styleId="Footer">
    <w:name w:val="footer"/>
    <w:basedOn w:val="Normal"/>
    <w:link w:val="FooterChar"/>
    <w:unhideWhenUsed/>
    <w:pPr>
      <w:tabs>
        <w:tab w:val="center" w:pos="4536"/>
        <w:tab w:val="right" w:pos="9072"/>
      </w:tabs>
    </w:pPr>
  </w:style>
  <w:style w:type="character" w:customStyle="1" w:styleId="FooterChar">
    <w:name w:val="Footer Char"/>
    <w:basedOn w:val="DefaultParagraphFont"/>
    <w:link w:val="Footer"/>
  </w:style>
  <w:style w:type="paragraph" w:styleId="ListParagraph">
    <w:name w:val="List Paragraph"/>
    <w:basedOn w:val="Normal"/>
    <w:uiPriority w:val="34"/>
    <w:qFormat/>
    <w:pPr>
      <w:ind w:left="720"/>
      <w:contextualSpacing/>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Pr>
      <w:rFonts w:ascii="Tahoma" w:hAnsi="Tahoma" w:cs="Times New Roman"/>
      <w:sz w:val="16"/>
      <w:szCs w:val="16"/>
      <w:lang w:val="x-none" w:eastAsia="x-none"/>
    </w:rPr>
  </w:style>
  <w:style w:type="character" w:customStyle="1" w:styleId="BalloonTextChar">
    <w:name w:val="Balloon Text Char"/>
    <w:link w:val="BalloonText"/>
    <w:uiPriority w:val="99"/>
    <w:semiHidden/>
    <w:rPr>
      <w:rFonts w:ascii="Tahoma" w:hAnsi="Tahoma" w:cs="Tahoma"/>
      <w:sz w:val="16"/>
      <w:szCs w:val="16"/>
    </w:rPr>
  </w:style>
  <w:style w:type="character" w:customStyle="1" w:styleId="apple-converted-space">
    <w:name w:val="apple-converted-space"/>
    <w:basedOn w:val="DefaultParagraphFont"/>
  </w:style>
  <w:style w:type="character" w:styleId="Hyperlink">
    <w:name w:val="Hyperlink"/>
    <w:unhideWhenUsed/>
    <w:rPr>
      <w:color w:val="0000FF"/>
      <w:u w:val="single"/>
    </w:rPr>
  </w:style>
  <w:style w:type="paragraph" w:styleId="PlainText">
    <w:name w:val="Plain Text"/>
    <w:basedOn w:val="Normal"/>
    <w:link w:val="PlainTextChar"/>
    <w:uiPriority w:val="99"/>
    <w:unhideWhenUsed/>
    <w:rPr>
      <w:rFonts w:ascii="Tahoma" w:hAnsi="Tahoma" w:cs="Times New Roman"/>
      <w:color w:val="1F497D"/>
      <w:sz w:val="20"/>
      <w:szCs w:val="21"/>
      <w:lang w:val="x-none"/>
    </w:rPr>
  </w:style>
  <w:style w:type="character" w:customStyle="1" w:styleId="PlainTextChar">
    <w:name w:val="Plain Text Char"/>
    <w:link w:val="PlainText"/>
    <w:uiPriority w:val="99"/>
    <w:rPr>
      <w:rFonts w:ascii="Tahoma" w:eastAsia="Calibri" w:hAnsi="Tahoma" w:cs="Times New Roman"/>
      <w:color w:val="1F497D"/>
      <w:szCs w:val="21"/>
      <w:lang w:eastAsia="en-US"/>
    </w:rPr>
  </w:style>
  <w:style w:type="character" w:customStyle="1" w:styleId="Heading1Char">
    <w:name w:val="Heading 1 Char"/>
    <w:link w:val="Heading1"/>
    <w:uiPriority w:val="9"/>
    <w:rPr>
      <w:rFonts w:ascii="Cambria" w:eastAsia="Times New Roman" w:hAnsi="Cambria" w:cs="Times New Roman"/>
      <w:b/>
      <w:bCs/>
      <w:kern w:val="32"/>
      <w:sz w:val="32"/>
      <w:szCs w:val="32"/>
      <w:lang w:val="ro-RO"/>
    </w:rPr>
  </w:style>
  <w:style w:type="paragraph" w:styleId="Title">
    <w:name w:val="Title"/>
    <w:basedOn w:val="Normal"/>
    <w:link w:val="TitleChar"/>
    <w:qFormat/>
    <w:pPr>
      <w:jc w:val="center"/>
    </w:pPr>
    <w:rPr>
      <w:rFonts w:ascii="Times New Roman" w:eastAsia="Times New Roman" w:hAnsi="Times New Roman" w:cs="Times New Roman"/>
      <w:b/>
      <w:szCs w:val="20"/>
      <w:lang w:val="x-none" w:eastAsia="x-none"/>
    </w:rPr>
  </w:style>
  <w:style w:type="character" w:customStyle="1" w:styleId="TitleChar">
    <w:name w:val="Title Char"/>
    <w:link w:val="Title"/>
    <w:rPr>
      <w:rFonts w:ascii="Times New Roman" w:eastAsia="Times New Roman" w:hAnsi="Times New Roman" w:cs="Times New Roman"/>
      <w:b/>
      <w:sz w:val="24"/>
      <w:lang w:val="x-none" w:eastAsia="x-none"/>
    </w:rPr>
  </w:style>
  <w:style w:type="paragraph" w:styleId="BodyText">
    <w:name w:val="Body Text"/>
    <w:basedOn w:val="Normal"/>
    <w:link w:val="BodyTextChar"/>
    <w:pPr>
      <w:jc w:val="center"/>
    </w:pPr>
    <w:rPr>
      <w:rFonts w:ascii="Times New Roman" w:eastAsia="Times New Roman" w:hAnsi="Times New Roman" w:cs="Times New Roman"/>
      <w:b/>
      <w:sz w:val="28"/>
      <w:szCs w:val="20"/>
      <w:lang w:val="x-none" w:eastAsia="x-none"/>
    </w:rPr>
  </w:style>
  <w:style w:type="character" w:customStyle="1" w:styleId="BodyTextChar">
    <w:name w:val="Body Text Char"/>
    <w:link w:val="BodyText"/>
    <w:rPr>
      <w:rFonts w:ascii="Times New Roman" w:eastAsia="Times New Roman" w:hAnsi="Times New Roman" w:cs="Times New Roman"/>
      <w:b/>
      <w:sz w:val="28"/>
      <w:lang w:val="x-none"/>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rFonts w:cs="Times New Roman"/>
      <w:sz w:val="20"/>
      <w:szCs w:val="20"/>
    </w:rPr>
  </w:style>
  <w:style w:type="character" w:customStyle="1" w:styleId="CommentTextChar">
    <w:name w:val="Comment Text Char"/>
    <w:link w:val="CommentText"/>
    <w:uiPriority w:val="99"/>
    <w:semiHidden/>
    <w:rPr>
      <w:lang w:val="ro-RO"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lang w:val="ro-RO" w:eastAsia="en-US"/>
    </w:rPr>
  </w:style>
  <w:style w:type="paragraph" w:styleId="Revision">
    <w:name w:val="Revision"/>
    <w:hidden/>
    <w:uiPriority w:val="99"/>
    <w:semiHidden/>
    <w:rPr>
      <w:sz w:val="24"/>
      <w:szCs w:val="24"/>
      <w:lang w:eastAsia="en-US"/>
    </w:rPr>
  </w:style>
  <w:style w:type="character" w:customStyle="1" w:styleId="FontStyle86">
    <w:name w:val="Font Style86"/>
    <w:uiPriority w:val="99"/>
    <w:rPr>
      <w:rFonts w:ascii="Times New Roman" w:hAnsi="Times New Roman" w:cs="Times New Roman"/>
      <w:sz w:val="26"/>
      <w:szCs w:val="26"/>
    </w:rPr>
  </w:style>
  <w:style w:type="character" w:customStyle="1" w:styleId="Heading4Char">
    <w:name w:val="Heading 4 Char"/>
    <w:basedOn w:val="DefaultParagraphFont"/>
    <w:link w:val="Heading4"/>
    <w:uiPriority w:val="9"/>
    <w:semiHidden/>
    <w:rsid w:val="0076023F"/>
    <w:rPr>
      <w:rFonts w:asciiTheme="majorHAnsi" w:eastAsiaTheme="majorEastAsia" w:hAnsiTheme="majorHAnsi" w:cstheme="majorBidi"/>
      <w:i/>
      <w:iCs/>
      <w:color w:val="2F5496" w:themeColor="accent1" w:themeShade="B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86091">
      <w:bodyDiv w:val="1"/>
      <w:marLeft w:val="0"/>
      <w:marRight w:val="0"/>
      <w:marTop w:val="0"/>
      <w:marBottom w:val="0"/>
      <w:divBdr>
        <w:top w:val="none" w:sz="0" w:space="0" w:color="auto"/>
        <w:left w:val="none" w:sz="0" w:space="0" w:color="auto"/>
        <w:bottom w:val="none" w:sz="0" w:space="0" w:color="auto"/>
        <w:right w:val="none" w:sz="0" w:space="0" w:color="auto"/>
      </w:divBdr>
    </w:div>
    <w:div w:id="588655975">
      <w:bodyDiv w:val="1"/>
      <w:marLeft w:val="0"/>
      <w:marRight w:val="0"/>
      <w:marTop w:val="0"/>
      <w:marBottom w:val="0"/>
      <w:divBdr>
        <w:top w:val="none" w:sz="0" w:space="0" w:color="auto"/>
        <w:left w:val="none" w:sz="0" w:space="0" w:color="auto"/>
        <w:bottom w:val="none" w:sz="0" w:space="0" w:color="auto"/>
        <w:right w:val="none" w:sz="0" w:space="0" w:color="auto"/>
      </w:divBdr>
    </w:div>
    <w:div w:id="899749226">
      <w:bodyDiv w:val="1"/>
      <w:marLeft w:val="0"/>
      <w:marRight w:val="0"/>
      <w:marTop w:val="0"/>
      <w:marBottom w:val="0"/>
      <w:divBdr>
        <w:top w:val="none" w:sz="0" w:space="0" w:color="auto"/>
        <w:left w:val="none" w:sz="0" w:space="0" w:color="auto"/>
        <w:bottom w:val="none" w:sz="0" w:space="0" w:color="auto"/>
        <w:right w:val="none" w:sz="0" w:space="0" w:color="auto"/>
      </w:divBdr>
      <w:divsChild>
        <w:div w:id="1743599571">
          <w:marLeft w:val="0"/>
          <w:marRight w:val="0"/>
          <w:marTop w:val="0"/>
          <w:marBottom w:val="0"/>
          <w:divBdr>
            <w:top w:val="none" w:sz="0" w:space="0" w:color="auto"/>
            <w:left w:val="none" w:sz="0" w:space="0" w:color="auto"/>
            <w:bottom w:val="none" w:sz="0" w:space="0" w:color="auto"/>
            <w:right w:val="none" w:sz="0" w:space="0" w:color="auto"/>
          </w:divBdr>
        </w:div>
      </w:divsChild>
    </w:div>
    <w:div w:id="1478842020">
      <w:bodyDiv w:val="1"/>
      <w:marLeft w:val="0"/>
      <w:marRight w:val="0"/>
      <w:marTop w:val="0"/>
      <w:marBottom w:val="0"/>
      <w:divBdr>
        <w:top w:val="none" w:sz="0" w:space="0" w:color="auto"/>
        <w:left w:val="none" w:sz="0" w:space="0" w:color="auto"/>
        <w:bottom w:val="none" w:sz="0" w:space="0" w:color="auto"/>
        <w:right w:val="none" w:sz="0" w:space="0" w:color="auto"/>
      </w:divBdr>
    </w:div>
    <w:div w:id="1817182246">
      <w:bodyDiv w:val="1"/>
      <w:marLeft w:val="0"/>
      <w:marRight w:val="0"/>
      <w:marTop w:val="0"/>
      <w:marBottom w:val="0"/>
      <w:divBdr>
        <w:top w:val="none" w:sz="0" w:space="0" w:color="auto"/>
        <w:left w:val="none" w:sz="0" w:space="0" w:color="auto"/>
        <w:bottom w:val="none" w:sz="0" w:space="0" w:color="auto"/>
        <w:right w:val="none" w:sz="0" w:space="0" w:color="auto"/>
      </w:divBdr>
    </w:div>
    <w:div w:id="1910309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aborator.amp@monetariastatului.ro"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omenzi@monetariastatului.ro"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7BEF32-EF02-4FB4-B700-ECBE08F043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994</Words>
  <Characters>5667</Characters>
  <Application>Microsoft Office Word</Application>
  <DocSecurity>0</DocSecurity>
  <Lines>47</Lines>
  <Paragraphs>13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Vizat:</vt:lpstr>
      <vt:lpstr>Vizat:</vt:lpstr>
    </vt:vector>
  </TitlesOfParts>
  <Company>mosta</Company>
  <LinksUpToDate>false</LinksUpToDate>
  <CharactersWithSpaces>6648</CharactersWithSpaces>
  <SharedDoc>false</SharedDoc>
  <HLinks>
    <vt:vector size="12" baseType="variant">
      <vt:variant>
        <vt:i4>1704055</vt:i4>
      </vt:variant>
      <vt:variant>
        <vt:i4>3</vt:i4>
      </vt:variant>
      <vt:variant>
        <vt:i4>0</vt:i4>
      </vt:variant>
      <vt:variant>
        <vt:i4>5</vt:i4>
      </vt:variant>
      <vt:variant>
        <vt:lpwstr>mailto:laborator.amp@monetariastatului.ro</vt:lpwstr>
      </vt:variant>
      <vt:variant>
        <vt:lpwstr/>
      </vt:variant>
      <vt:variant>
        <vt:i4>7864388</vt:i4>
      </vt:variant>
      <vt:variant>
        <vt:i4>0</vt:i4>
      </vt:variant>
      <vt:variant>
        <vt:i4>0</vt:i4>
      </vt:variant>
      <vt:variant>
        <vt:i4>5</vt:i4>
      </vt:variant>
      <vt:variant>
        <vt:lpwstr>mailto:comenzi@monetariastatului.ro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Vizat:</dc:title>
  <dc:subject/>
  <dc:creator>marketing</dc:creator>
  <cp:keywords/>
  <cp:lastModifiedBy>Melania LINCA-DUMITRU</cp:lastModifiedBy>
  <cp:revision>2</cp:revision>
  <cp:lastPrinted>2026-08-10T05:39:00Z</cp:lastPrinted>
  <dcterms:created xsi:type="dcterms:W3CDTF">2026-10-08T11:57:00Z</dcterms:created>
  <dcterms:modified xsi:type="dcterms:W3CDTF">2026-10-08T11:57:00Z</dcterms:modified>
</cp:coreProperties>
</file>